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Google</w:t>
      </w:r>
      <w:r>
        <w:rPr>
          <w:b/>
          <w:color w:val="FFFFFF"/>
          <w:spacing w:val="-7"/>
          <w:sz w:val="29"/>
        </w:rPr>
        <w:t> </w:t>
      </w:r>
      <w:r>
        <w:rPr>
          <w:b/>
          <w:color w:val="FFFFFF"/>
          <w:sz w:val="29"/>
        </w:rPr>
        <w:t>UX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Researcher</w:t>
      </w:r>
    </w:p>
    <w:p>
      <w:pPr>
        <w:spacing w:line="273" w:lineRule="auto" w:before="179"/>
        <w:ind w:left="493" w:right="304" w:firstLine="0"/>
        <w:jc w:val="left"/>
        <w:rPr>
          <w:sz w:val="16"/>
        </w:rPr>
      </w:pPr>
      <w:r>
        <w:rPr>
          <w:color w:val="FFFFFF"/>
          <w:w w:val="105"/>
          <w:sz w:val="16"/>
        </w:rPr>
        <w:t>UX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usability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testing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survey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currently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 cloud-based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tech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companies. Adept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synthesis,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strategic user interviews, and accessibility-focused design testing.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7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460"/>
      </w:pPr>
      <w:r>
        <w:rPr>
          <w:w w:val="105"/>
        </w:rPr>
        <w:t>UX Researcher </w:t>
      </w:r>
      <w:r>
        <w:rPr>
          <w:w w:val="105"/>
          <w:position w:val="2"/>
        </w:rPr>
        <w:t>| </w:t>
      </w:r>
      <w:r>
        <w:rPr>
          <w:w w:val="105"/>
        </w:rPr>
        <w:t>Google, Mountain View, CA March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760"/>
          <w:cols w:num="2" w:equalWidth="0">
            <w:col w:w="1531" w:space="2301"/>
            <w:col w:w="69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43" w:lineRule="auto" w:before="1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Mountain</w:t>
      </w:r>
      <w:r>
        <w:rPr>
          <w:color w:val="424242"/>
          <w:spacing w:val="7"/>
        </w:rPr>
        <w:t> </w:t>
      </w:r>
      <w:r>
        <w:rPr>
          <w:color w:val="424242"/>
        </w:rPr>
        <w:t>View,</w:t>
      </w:r>
      <w:r>
        <w:rPr>
          <w:color w:val="424242"/>
          <w:spacing w:val="7"/>
        </w:rPr>
        <w:t> </w:t>
      </w:r>
      <w:r>
        <w:rPr>
          <w:color w:val="424242"/>
        </w:rPr>
        <w:t>CA</w:t>
      </w:r>
      <w:r>
        <w:rPr>
          <w:color w:val="424242"/>
          <w:spacing w:val="-4"/>
        </w:rPr>
        <w:t> </w:t>
      </w:r>
      <w:r>
        <w:rPr>
          <w:color w:val="424242"/>
          <w:spacing w:val="-2"/>
        </w:rPr>
        <w:t>94043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3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large-scale user testing across five product lines in Google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Workspace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102" w:hanging="298"/>
        <w:jc w:val="left"/>
        <w:rPr>
          <w:sz w:val="18"/>
        </w:rPr>
      </w:pPr>
      <w:r>
        <w:rPr>
          <w:w w:val="105"/>
          <w:sz w:val="18"/>
        </w:rPr>
        <w:t>Spearheaded an accessibility research initiative that improved usability scores by 32%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358" w:hanging="298"/>
        <w:jc w:val="left"/>
        <w:rPr>
          <w:sz w:val="18"/>
        </w:rPr>
      </w:pPr>
      <w:r>
        <w:rPr>
          <w:w w:val="105"/>
          <w:sz w:val="18"/>
        </w:rPr>
        <w:t>Partnered with engineers and PMs to translate research into product </w:t>
      </w:r>
      <w:r>
        <w:rPr>
          <w:spacing w:val="-2"/>
          <w:w w:val="105"/>
          <w:sz w:val="18"/>
        </w:rPr>
        <w:t>improvements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760"/>
          <w:cols w:num="2" w:equalWidth="0">
            <w:col w:w="2809" w:space="762"/>
            <w:col w:w="7209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71"/>
        <w:ind w:left="103" w:right="2225"/>
      </w:pPr>
      <w:r>
        <w:rPr/>
        <w:br w:type="column"/>
      </w:r>
      <w:r>
        <w:rPr>
          <w:w w:val="105"/>
        </w:rPr>
        <w:t>UX Researcher </w:t>
      </w:r>
      <w:r>
        <w:rPr>
          <w:w w:val="105"/>
          <w:position w:val="2"/>
        </w:rPr>
        <w:t>| </w:t>
      </w:r>
      <w:r>
        <w:rPr>
          <w:w w:val="105"/>
        </w:rPr>
        <w:t>CloudNow Solutions, San Jose, CA May 2018 – February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760"/>
          <w:cols w:num="2" w:equalWidth="0">
            <w:col w:w="1853" w:space="2090"/>
            <w:col w:w="683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spacing w:line="273" w:lineRule="auto" w:before="0"/>
        <w:ind w:left="215" w:right="38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Master’s in Human-Centered Design Stanford University, Stanford, CA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39" w:after="0"/>
        <w:ind w:left="512" w:right="3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weekly user testing labs, resulting in key insights that reshaped onboarding flows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43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decisions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760"/>
          <w:cols w:num="2" w:equalWidth="0">
            <w:col w:w="3073" w:space="926"/>
            <w:col w:w="6781"/>
          </w:cols>
        </w:sectPr>
      </w:pPr>
    </w:p>
    <w:p>
      <w:pPr>
        <w:pStyle w:val="BodyText"/>
        <w:spacing w:before="131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81924"/>
                            <a:ext cx="226695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24175">
                                <a:moveTo>
                                  <a:pt x="0" y="2924174"/>
                                </a:moveTo>
                                <a:lnTo>
                                  <a:pt x="2266949" y="2924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4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48275">
                                <a:moveTo>
                                  <a:pt x="2266950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5248275"/>
                                </a:lnTo>
                                <a:lnTo>
                                  <a:pt x="2266950" y="5248275"/>
                                </a:lnTo>
                                <a:lnTo>
                                  <a:pt x="2266950" y="3790950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362325"/>
                                </a:lnTo>
                                <a:lnTo>
                                  <a:pt x="2266950" y="33623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2482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8959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215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2255;width:3570;height:4605" id="docshape2" filled="true" fillcolor="#804040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265" id="docshape4" coordorigin="255,3990" coordsize="3570,8265" path="m3825,9960l255,9960,255,12255,3825,12255,3825,9960xm3825,8355l255,8355,255,9285,3825,9285,3825,8355xm3825,5310l255,5310,255,7680,3825,7680,3825,5310xm3825,3990l255,3990,255,4620,3825,4620,3825,3990xe" filled="true" fillcolor="#804040" stroked="false">
                  <v:path arrowok="t"/>
                  <v:fill opacity="32899f" type="solid"/>
                </v:shape>
                <v:rect style="position:absolute;left:0;top:4620;width:4020;height:690" id="docshape5" filled="true" fillcolor="#804040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804040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285;width:4020;height:675" id="docshape13" filled="true" fillcolor="#804040" stroked="false">
                  <v:fill type="solid"/>
                </v:rect>
                <v:shape style="position:absolute;left:3825;top:995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Accessibility</w:t>
      </w:r>
      <w:r>
        <w:rPr>
          <w:color w:val="424242"/>
          <w:spacing w:val="3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Survey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User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journey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mapping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Large-scale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w w:val="105"/>
          <w:sz w:val="16"/>
        </w:rPr>
        <w:t>usability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research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Behavioral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data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sectPr>
      <w:type w:val="continuous"/>
      <w:pgSz w:w="11920" w:h="16860"/>
      <w:pgMar w:top="780" w:bottom="280" w:left="38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2025-09-22T14:46:27Z</dcterms:created>
  <dcterms:modified xsi:type="dcterms:W3CDTF">2025-09-22T14:46:27Z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