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  <w:w w:val="90"/>
        </w:rPr>
        <w:t>LUCY</w:t>
      </w:r>
      <w:r>
        <w:rPr>
          <w:color w:val="080808"/>
          <w:spacing w:val="-4"/>
          <w:w w:val="90"/>
        </w:rPr>
        <w:t> </w:t>
      </w:r>
      <w:r>
        <w:rPr>
          <w:color w:val="080808"/>
          <w:spacing w:val="-2"/>
          <w:w w:val="95"/>
        </w:rPr>
        <w:t>RICHARDSON</w:t>
      </w:r>
    </w:p>
    <w:p>
      <w:pPr>
        <w:pStyle w:val="Heading1"/>
        <w:spacing w:before="206"/>
        <w:ind w:left="296"/>
      </w:pPr>
      <w:r>
        <w:rPr>
          <w:color w:val="080808"/>
        </w:rPr>
        <w:t>Brand</w:t>
      </w:r>
      <w:r>
        <w:rPr>
          <w:color w:val="080808"/>
          <w:spacing w:val="15"/>
        </w:rPr>
        <w:t> </w:t>
      </w:r>
      <w:r>
        <w:rPr>
          <w:color w:val="080808"/>
          <w:spacing w:val="-2"/>
        </w:rPr>
        <w:t>ambassador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Atlanta,</w:t>
      </w:r>
      <w:r>
        <w:rPr>
          <w:spacing w:val="1"/>
          <w:sz w:val="22"/>
        </w:rPr>
        <w:t> </w:t>
      </w:r>
      <w:r>
        <w:rPr>
          <w:sz w:val="22"/>
        </w:rPr>
        <w:t>GA</w:t>
      </w:r>
      <w:r>
        <w:rPr>
          <w:spacing w:val="16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z w:val="22"/>
        </w:rPr>
        <w:t>(123)</w:t>
      </w:r>
      <w:r>
        <w:rPr>
          <w:spacing w:val="2"/>
          <w:sz w:val="22"/>
        </w:rPr>
        <w:t> </w:t>
      </w:r>
      <w:r>
        <w:rPr>
          <w:sz w:val="22"/>
        </w:rPr>
        <w:t>456-7890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pacing w:val="-2"/>
          <w:sz w:val="22"/>
        </w:rPr>
        <w:t>LinkedIn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</w:pPr>
      <w:r>
        <w:rPr>
          <w:color w:val="080808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14"/>
        <w:ind w:left="259" w:right="0" w:firstLine="0"/>
        <w:jc w:val="left"/>
        <w:rPr>
          <w:b/>
          <w:sz w:val="15"/>
        </w:rPr>
      </w:pPr>
      <w:r>
        <w:rPr>
          <w:b/>
          <w:spacing w:val="-2"/>
          <w:sz w:val="15"/>
        </w:rPr>
        <w:t>Charismatic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brand</w:t>
      </w:r>
      <w:r>
        <w:rPr>
          <w:b/>
          <w:spacing w:val="2"/>
          <w:sz w:val="15"/>
        </w:rPr>
        <w:t> </w:t>
      </w:r>
      <w:r>
        <w:rPr>
          <w:b/>
          <w:spacing w:val="-2"/>
          <w:sz w:val="15"/>
        </w:rPr>
        <w:t>ambassador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with</w:t>
      </w:r>
      <w:r>
        <w:rPr>
          <w:b/>
          <w:spacing w:val="2"/>
          <w:sz w:val="15"/>
        </w:rPr>
        <w:t> </w:t>
      </w:r>
      <w:r>
        <w:rPr>
          <w:b/>
          <w:spacing w:val="-2"/>
          <w:sz w:val="15"/>
        </w:rPr>
        <w:t>expertise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in</w:t>
      </w:r>
      <w:r>
        <w:rPr>
          <w:b/>
          <w:spacing w:val="2"/>
          <w:sz w:val="15"/>
        </w:rPr>
        <w:t> </w:t>
      </w:r>
      <w:r>
        <w:rPr>
          <w:b/>
          <w:spacing w:val="-2"/>
          <w:sz w:val="15"/>
        </w:rPr>
        <w:t>promotional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modeling</w:t>
      </w:r>
    </w:p>
    <w:p>
      <w:pPr>
        <w:spacing w:line="292" w:lineRule="auto" w:before="23"/>
        <w:ind w:left="259" w:right="43" w:firstLine="0"/>
        <w:jc w:val="left"/>
        <w:rPr>
          <w:sz w:val="15"/>
        </w:rPr>
      </w:pPr>
      <w:r>
        <w:rPr>
          <w:sz w:val="15"/>
        </w:rPr>
        <w:t>Dedicated</w:t>
      </w:r>
      <w:r>
        <w:rPr>
          <w:spacing w:val="-7"/>
          <w:sz w:val="15"/>
        </w:rPr>
        <w:t> </w:t>
      </w:r>
      <w:r>
        <w:rPr>
          <w:sz w:val="15"/>
        </w:rPr>
        <w:t>brand</w:t>
      </w:r>
      <w:r>
        <w:rPr>
          <w:spacing w:val="-7"/>
          <w:sz w:val="15"/>
        </w:rPr>
        <w:t> </w:t>
      </w:r>
      <w:r>
        <w:rPr>
          <w:sz w:val="15"/>
        </w:rPr>
        <w:t>ambassador</w:t>
      </w:r>
      <w:r>
        <w:rPr>
          <w:spacing w:val="-7"/>
          <w:sz w:val="15"/>
        </w:rPr>
        <w:t> </w:t>
      </w:r>
      <w:r>
        <w:rPr>
          <w:sz w:val="15"/>
        </w:rPr>
        <w:t>with</w:t>
      </w:r>
      <w:r>
        <w:rPr>
          <w:spacing w:val="-7"/>
          <w:sz w:val="15"/>
        </w:rPr>
        <w:t> </w:t>
      </w:r>
      <w:r>
        <w:rPr>
          <w:sz w:val="15"/>
        </w:rPr>
        <w:t>7+</w:t>
      </w:r>
      <w:r>
        <w:rPr>
          <w:spacing w:val="-7"/>
          <w:sz w:val="15"/>
        </w:rPr>
        <w:t> </w:t>
      </w:r>
      <w:r>
        <w:rPr>
          <w:sz w:val="15"/>
        </w:rPr>
        <w:t>years</w:t>
      </w:r>
      <w:r>
        <w:rPr>
          <w:spacing w:val="-7"/>
          <w:sz w:val="15"/>
        </w:rPr>
        <w:t> </w:t>
      </w:r>
      <w:r>
        <w:rPr>
          <w:sz w:val="15"/>
        </w:rPr>
        <w:t>of</w:t>
      </w:r>
      <w:r>
        <w:rPr>
          <w:spacing w:val="-7"/>
          <w:sz w:val="15"/>
        </w:rPr>
        <w:t> </w:t>
      </w:r>
      <w:r>
        <w:rPr>
          <w:sz w:val="15"/>
        </w:rPr>
        <w:t>experience</w:t>
      </w:r>
      <w:r>
        <w:rPr>
          <w:spacing w:val="-7"/>
          <w:sz w:val="15"/>
        </w:rPr>
        <w:t> </w:t>
      </w:r>
      <w:r>
        <w:rPr>
          <w:sz w:val="15"/>
        </w:rPr>
        <w:t>representing</w:t>
      </w:r>
      <w:r>
        <w:rPr>
          <w:spacing w:val="-7"/>
          <w:sz w:val="15"/>
        </w:rPr>
        <w:t> </w:t>
      </w:r>
      <w:r>
        <w:rPr>
          <w:sz w:val="15"/>
        </w:rPr>
        <w:t>major</w:t>
      </w:r>
      <w:r>
        <w:rPr>
          <w:spacing w:val="-7"/>
          <w:sz w:val="15"/>
        </w:rPr>
        <w:t> </w:t>
      </w:r>
      <w:r>
        <w:rPr>
          <w:sz w:val="15"/>
        </w:rPr>
        <w:t>brands</w:t>
      </w:r>
      <w:r>
        <w:rPr>
          <w:spacing w:val="-7"/>
          <w:sz w:val="15"/>
        </w:rPr>
        <w:t> </w:t>
      </w:r>
      <w:r>
        <w:rPr>
          <w:sz w:val="15"/>
        </w:rPr>
        <w:t>at</w:t>
      </w:r>
      <w:r>
        <w:rPr>
          <w:spacing w:val="-7"/>
          <w:sz w:val="15"/>
        </w:rPr>
        <w:t> </w:t>
      </w:r>
      <w:r>
        <w:rPr>
          <w:sz w:val="15"/>
        </w:rPr>
        <w:t>promotional</w:t>
      </w:r>
      <w:r>
        <w:rPr>
          <w:spacing w:val="-7"/>
          <w:sz w:val="15"/>
        </w:rPr>
        <w:t> </w:t>
      </w:r>
      <w:r>
        <w:rPr>
          <w:sz w:val="15"/>
        </w:rPr>
        <w:t>events,</w:t>
      </w:r>
      <w:r>
        <w:rPr>
          <w:spacing w:val="-7"/>
          <w:sz w:val="15"/>
        </w:rPr>
        <w:t> </w:t>
      </w:r>
      <w:r>
        <w:rPr>
          <w:sz w:val="15"/>
        </w:rPr>
        <w:t>expos,</w:t>
      </w:r>
      <w:r>
        <w:rPr>
          <w:spacing w:val="-7"/>
          <w:sz w:val="15"/>
        </w:rPr>
        <w:t> </w:t>
      </w:r>
      <w:r>
        <w:rPr>
          <w:sz w:val="15"/>
        </w:rPr>
        <w:t>and</w:t>
      </w:r>
      <w:r>
        <w:rPr>
          <w:spacing w:val="-7"/>
          <w:sz w:val="15"/>
        </w:rPr>
        <w:t> </w:t>
      </w:r>
      <w:r>
        <w:rPr>
          <w:sz w:val="15"/>
        </w:rPr>
        <w:t>product</w:t>
      </w:r>
      <w:r>
        <w:rPr>
          <w:spacing w:val="-7"/>
          <w:sz w:val="15"/>
        </w:rPr>
        <w:t> </w:t>
      </w:r>
      <w:r>
        <w:rPr>
          <w:sz w:val="15"/>
        </w:rPr>
        <w:t>launches.</w:t>
      </w:r>
      <w:r>
        <w:rPr>
          <w:spacing w:val="-7"/>
          <w:sz w:val="15"/>
        </w:rPr>
        <w:t> </w:t>
      </w:r>
      <w:r>
        <w:rPr>
          <w:sz w:val="15"/>
        </w:rPr>
        <w:t>Skilled</w:t>
      </w:r>
      <w:r>
        <w:rPr>
          <w:spacing w:val="-7"/>
          <w:sz w:val="15"/>
        </w:rPr>
        <w:t> </w:t>
      </w:r>
      <w:r>
        <w:rPr>
          <w:sz w:val="15"/>
        </w:rPr>
        <w:t>in engaging with audiences and conveying brand value effectively.</w:t>
      </w:r>
    </w:p>
    <w:p>
      <w:pPr>
        <w:pStyle w:val="BodyText"/>
        <w:spacing w:before="89"/>
        <w:rPr>
          <w:sz w:val="15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4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7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113622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46625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737" w:val="left" w:leader="none"/>
        </w:tabs>
        <w:spacing w:before="10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Brand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Ambassador</w:t>
      </w:r>
      <w:r>
        <w:rPr>
          <w:b/>
          <w:spacing w:val="38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7"/>
          <w:w w:val="105"/>
          <w:sz w:val="20"/>
        </w:rPr>
        <w:t> </w:t>
      </w:r>
      <w:r>
        <w:rPr>
          <w:b/>
          <w:w w:val="105"/>
          <w:sz w:val="18"/>
        </w:rPr>
        <w:t>Global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Marketing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Agency</w:t>
      </w:r>
      <w:r>
        <w:rPr>
          <w:b/>
          <w:spacing w:val="47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Atlanta,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GA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May</w:t>
      </w:r>
      <w:r>
        <w:rPr>
          <w:b/>
          <w:spacing w:val="-9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2018</w:t>
      </w:r>
      <w:r>
        <w:rPr>
          <w:b/>
          <w:spacing w:val="-9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9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71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6" w:val="left" w:leader="none"/>
          <w:tab w:pos="1728" w:val="left" w:leader="none"/>
        </w:tabs>
        <w:spacing w:line="216" w:lineRule="auto" w:before="0" w:after="0"/>
        <w:ind w:left="1728" w:right="121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Represented major clients such as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Apple 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Tesla at industry expos, improving brand perception through </w:t>
      </w:r>
      <w:r>
        <w:rPr>
          <w:w w:val="105"/>
          <w:sz w:val="18"/>
        </w:rPr>
        <w:t>engaging presentations</w:t>
      </w:r>
    </w:p>
    <w:p>
      <w:pPr>
        <w:pStyle w:val="ListParagraph"/>
        <w:numPr>
          <w:ilvl w:val="0"/>
          <w:numId w:val="1"/>
        </w:numPr>
        <w:tabs>
          <w:tab w:pos="1726" w:val="left" w:leader="none"/>
          <w:tab w:pos="1728" w:val="left" w:leader="none"/>
        </w:tabs>
        <w:spacing w:line="216" w:lineRule="auto" w:before="93" w:after="0"/>
        <w:ind w:left="1728" w:right="1192" w:hanging="298"/>
        <w:jc w:val="left"/>
        <w:rPr>
          <w:position w:val="-4"/>
          <w:sz w:val="31"/>
        </w:rPr>
      </w:pPr>
      <w:r>
        <w:rPr>
          <w:w w:val="105"/>
          <w:sz w:val="18"/>
        </w:rPr>
        <w:t>Increased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promotional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in-depth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product </w:t>
      </w:r>
      <w:r>
        <w:rPr>
          <w:spacing w:val="-2"/>
          <w:w w:val="105"/>
          <w:sz w:val="18"/>
        </w:rPr>
        <w:t>demonstrations</w:t>
      </w:r>
    </w:p>
    <w:p>
      <w:pPr>
        <w:pStyle w:val="BodyText"/>
        <w:spacing w:before="174"/>
      </w:pPr>
    </w:p>
    <w:p>
      <w:pPr>
        <w:tabs>
          <w:tab w:pos="8313" w:val="left" w:leader="none"/>
        </w:tabs>
        <w:spacing w:before="0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Promotional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Model</w:t>
      </w:r>
      <w:r>
        <w:rPr>
          <w:b/>
          <w:spacing w:val="47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Showcase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Events</w:t>
      </w:r>
      <w:r>
        <w:rPr>
          <w:b/>
          <w:spacing w:val="47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9"/>
          <w:w w:val="105"/>
          <w:sz w:val="20"/>
        </w:rPr>
        <w:t> </w:t>
      </w:r>
      <w:r>
        <w:rPr>
          <w:b/>
          <w:w w:val="105"/>
          <w:sz w:val="18"/>
        </w:rPr>
        <w:t>Savannah,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GA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August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2015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May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2018</w:t>
      </w:r>
    </w:p>
    <w:p>
      <w:pPr>
        <w:pStyle w:val="BodyText"/>
        <w:spacing w:before="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240" w:lineRule="auto" w:before="96" w:after="0"/>
        <w:ind w:left="1541" w:right="0" w:hanging="110"/>
        <w:jc w:val="lef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240" w:lineRule="auto" w:before="244" w:after="0"/>
        <w:ind w:left="1541" w:right="0" w:hanging="110"/>
        <w:jc w:val="left"/>
        <w:rPr>
          <w:sz w:val="29"/>
        </w:rPr>
      </w:pPr>
    </w:p>
    <w:p>
      <w:pPr>
        <w:pStyle w:val="Heading1"/>
        <w:spacing w:before="297"/>
      </w:pPr>
      <w:r>
        <w:rPr>
          <w:color w:val="080808"/>
          <w:spacing w:val="-4"/>
          <w:w w:val="105"/>
        </w:rPr>
        <w:t>Education</w:t>
      </w:r>
    </w:p>
    <w:p>
      <w:pPr>
        <w:pStyle w:val="BodyText"/>
        <w:spacing w:line="278" w:lineRule="auto" w:before="188"/>
        <w:ind w:left="83"/>
      </w:pPr>
      <w:r>
        <w:rPr/>
        <w:br w:type="column"/>
      </w:r>
      <w:r>
        <w:rPr>
          <w:w w:val="105"/>
        </w:rPr>
        <w:t>Participated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50+</w:t>
      </w:r>
      <w:r>
        <w:rPr>
          <w:spacing w:val="-13"/>
          <w:w w:val="105"/>
        </w:rPr>
        <w:t> </w:t>
      </w:r>
      <w:r>
        <w:rPr>
          <w:w w:val="105"/>
        </w:rPr>
        <w:t>promotional</w:t>
      </w:r>
      <w:r>
        <w:rPr>
          <w:spacing w:val="-13"/>
          <w:w w:val="105"/>
        </w:rPr>
        <w:t> </w:t>
      </w:r>
      <w:r>
        <w:rPr>
          <w:w w:val="105"/>
        </w:rPr>
        <w:t>events,</w:t>
      </w:r>
      <w:r>
        <w:rPr>
          <w:spacing w:val="-13"/>
          <w:w w:val="105"/>
        </w:rPr>
        <w:t> </w:t>
      </w:r>
      <w:r>
        <w:rPr>
          <w:w w:val="105"/>
        </w:rPr>
        <w:t>including</w:t>
      </w:r>
      <w:r>
        <w:rPr>
          <w:spacing w:val="-13"/>
          <w:w w:val="105"/>
        </w:rPr>
        <w:t> </w:t>
      </w:r>
      <w:r>
        <w:rPr>
          <w:w w:val="105"/>
        </w:rPr>
        <w:t>trade</w:t>
      </w:r>
      <w:r>
        <w:rPr>
          <w:spacing w:val="-13"/>
          <w:w w:val="105"/>
        </w:rPr>
        <w:t> </w:t>
      </w:r>
      <w:r>
        <w:rPr>
          <w:w w:val="105"/>
        </w:rPr>
        <w:t>shows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launch</w:t>
      </w:r>
      <w:r>
        <w:rPr>
          <w:spacing w:val="-13"/>
          <w:w w:val="105"/>
        </w:rPr>
        <w:t> </w:t>
      </w:r>
      <w:r>
        <w:rPr>
          <w:w w:val="105"/>
        </w:rPr>
        <w:t>parties,</w:t>
      </w:r>
      <w:r>
        <w:rPr>
          <w:spacing w:val="-13"/>
          <w:w w:val="105"/>
        </w:rPr>
        <w:t> </w:t>
      </w:r>
      <w:r>
        <w:rPr>
          <w:w w:val="105"/>
        </w:rPr>
        <w:t>creating</w:t>
      </w:r>
      <w:r>
        <w:rPr>
          <w:spacing w:val="-13"/>
          <w:w w:val="105"/>
        </w:rPr>
        <w:t> </w:t>
      </w:r>
      <w:r>
        <w:rPr>
          <w:w w:val="105"/>
        </w:rPr>
        <w:t>positive</w:t>
      </w:r>
      <w:r>
        <w:rPr>
          <w:spacing w:val="-13"/>
          <w:w w:val="105"/>
        </w:rPr>
        <w:t> </w:t>
      </w:r>
      <w:r>
        <w:rPr>
          <w:w w:val="105"/>
        </w:rPr>
        <w:t>brand </w:t>
      </w:r>
      <w:r>
        <w:rPr>
          <w:spacing w:val="-2"/>
          <w:w w:val="105"/>
        </w:rPr>
        <w:t>associations</w:t>
      </w:r>
    </w:p>
    <w:p>
      <w:pPr>
        <w:pStyle w:val="BodyText"/>
        <w:spacing w:before="105"/>
        <w:ind w:left="83"/>
      </w:pPr>
      <w:r>
        <w:rPr/>
        <w:t>Coordinated</w:t>
      </w:r>
      <w:r>
        <w:rPr>
          <w:spacing w:val="12"/>
        </w:rPr>
        <w:t> </w:t>
      </w:r>
      <w:r>
        <w:rPr/>
        <w:t>with</w:t>
      </w:r>
      <w:r>
        <w:rPr>
          <w:spacing w:val="13"/>
        </w:rPr>
        <w:t> </w:t>
      </w:r>
      <w:r>
        <w:rPr/>
        <w:t>event</w:t>
      </w:r>
      <w:r>
        <w:rPr>
          <w:spacing w:val="13"/>
        </w:rPr>
        <w:t> </w:t>
      </w:r>
      <w:r>
        <w:rPr/>
        <w:t>organizers</w:t>
      </w:r>
      <w:r>
        <w:rPr>
          <w:spacing w:val="13"/>
        </w:rPr>
        <w:t> </w:t>
      </w:r>
      <w:r>
        <w:rPr/>
        <w:t>to</w:t>
      </w:r>
      <w:r>
        <w:rPr>
          <w:spacing w:val="13"/>
        </w:rPr>
        <w:t> </w:t>
      </w:r>
      <w:r>
        <w:rPr/>
        <w:t>ensure</w:t>
      </w:r>
      <w:r>
        <w:rPr>
          <w:spacing w:val="13"/>
        </w:rPr>
        <w:t> </w:t>
      </w:r>
      <w:r>
        <w:rPr/>
        <w:t>smooth</w:t>
      </w:r>
      <w:r>
        <w:rPr>
          <w:spacing w:val="13"/>
        </w:rPr>
        <w:t> </w:t>
      </w:r>
      <w:r>
        <w:rPr/>
        <w:t>campaign</w:t>
      </w:r>
      <w:r>
        <w:rPr>
          <w:spacing w:val="13"/>
        </w:rPr>
        <w:t> </w:t>
      </w:r>
      <w:r>
        <w:rPr>
          <w:spacing w:val="-2"/>
        </w:rPr>
        <w:t>execution</w:t>
      </w:r>
    </w:p>
    <w:p>
      <w:pPr>
        <w:spacing w:after="0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3" coordorigin="0,0" coordsize="10200,15">
                <v:rect style="position:absolute;left:0;top:0;width:10200;height:15" id="docshape4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>
          <w:b/>
          <w:sz w:val="18"/>
        </w:rPr>
        <w:t>Bachelor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of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Arts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(B.A.)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in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Communication</w:t>
      </w:r>
      <w:r>
        <w:rPr>
          <w:b/>
          <w:spacing w:val="13"/>
          <w:sz w:val="18"/>
        </w:rPr>
        <w:t> </w:t>
      </w:r>
      <w:r>
        <w:rPr>
          <w:b/>
          <w:spacing w:val="-2"/>
          <w:sz w:val="18"/>
        </w:rPr>
        <w:t>Studies</w:t>
      </w:r>
    </w:p>
    <w:p>
      <w:pPr>
        <w:pStyle w:val="BodyText"/>
        <w:spacing w:before="168"/>
        <w:ind w:left="259"/>
      </w:pPr>
      <w:r>
        <w:rPr/>
        <w:t>Georgia</w:t>
      </w:r>
      <w:r>
        <w:rPr>
          <w:spacing w:val="11"/>
        </w:rPr>
        <w:t> </w:t>
      </w:r>
      <w:r>
        <w:rPr/>
        <w:t>State</w:t>
      </w:r>
      <w:r>
        <w:rPr>
          <w:spacing w:val="11"/>
        </w:rPr>
        <w:t> </w:t>
      </w:r>
      <w:r>
        <w:rPr/>
        <w:t>University</w:t>
      </w:r>
      <w:r>
        <w:rPr>
          <w:spacing w:val="11"/>
        </w:rPr>
        <w:t> </w:t>
      </w:r>
      <w:r>
        <w:rPr/>
        <w:t>, Atlanta,</w:t>
      </w:r>
      <w:r>
        <w:rPr>
          <w:spacing w:val="11"/>
        </w:rPr>
        <w:t> </w:t>
      </w:r>
      <w:r>
        <w:rPr>
          <w:spacing w:val="-5"/>
        </w:rPr>
        <w:t>GA</w:t>
      </w: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2015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4682" w:space="4684"/>
            <w:col w:w="1194"/>
          </w:cols>
        </w:sectPr>
      </w:pPr>
    </w:p>
    <w:p>
      <w:pPr>
        <w:pStyle w:val="BodyText"/>
        <w:spacing w:before="141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582012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8582012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688" id="docshape5" coordorigin="11625,0" coordsize="294,16858" path="m11918,0l11625,0,11625,4110,11625,13515,11625,16858,11918,16858,11918,13515,11918,4110,11918,0xe" filled="true" fillcolor="#24560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  <w:spacing w:before="0"/>
      </w:pPr>
      <w:r>
        <w:rPr>
          <w:color w:val="080808"/>
        </w:rPr>
        <w:t>Key</w:t>
      </w:r>
      <w:r>
        <w:rPr>
          <w:color w:val="080808"/>
          <w:spacing w:val="-17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113878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6839pt;width:509.999959pt;height:.75pt;mso-position-horizontal-relative:page;mso-position-vertical-relative:paragraph;z-index:-15727104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29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Brand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representation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Event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hosting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Public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speaking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ProdProduct</w:t>
      </w:r>
      <w:r>
        <w:rPr>
          <w:spacing w:val="19"/>
          <w:sz w:val="18"/>
        </w:rPr>
        <w:t> </w:t>
      </w:r>
      <w:r>
        <w:rPr>
          <w:sz w:val="18"/>
        </w:rPr>
        <w:t>knowledge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delivery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Social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media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2025-09-17T16:49:11Z</dcterms:created>
  <dcterms:modified xsi:type="dcterms:W3CDTF">2025-09-17T16:49:11Z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