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spacing w:val="4"/>
          <w:sz w:val="29"/>
        </w:rPr>
        <w:t>Inluencer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pacing w:val="4"/>
          <w:sz w:val="29"/>
        </w:rPr>
        <w:t>marketing</w:t>
      </w:r>
      <w:r>
        <w:rPr>
          <w:b/>
          <w:color w:val="FFFFFF"/>
          <w:spacing w:val="53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93" w:right="55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Influencer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five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launching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creator-led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brand- influencer partnerships</w:t>
      </w:r>
    </w:p>
    <w:p>
      <w:pPr>
        <w:spacing w:line="273" w:lineRule="auto" w:before="0"/>
        <w:ind w:left="493" w:right="55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Drives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authentic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influencers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create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trust-driven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content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boosts engagement and reach.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40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2"/>
        </w:rPr>
        <w:t>Contact</w:t>
      </w:r>
    </w:p>
    <w:p>
      <w:pPr>
        <w:spacing w:before="102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40404"/>
          <w:spacing w:val="-5"/>
          <w:sz w:val="35"/>
        </w:rPr>
        <w:t>Professional</w:t>
      </w:r>
      <w:r>
        <w:rPr>
          <w:b/>
          <w:smallCaps/>
          <w:color w:val="040404"/>
          <w:spacing w:val="-4"/>
          <w:sz w:val="35"/>
        </w:rPr>
        <w:t> </w:t>
      </w:r>
      <w:r>
        <w:rPr>
          <w:b/>
          <w:smallCaps/>
          <w:color w:val="040404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538"/>
      </w:pPr>
      <w:r>
        <w:rPr>
          <w:w w:val="105"/>
        </w:rPr>
        <w:t>Influencer Marketing Manager </w:t>
      </w:r>
      <w:r>
        <w:rPr>
          <w:w w:val="105"/>
          <w:position w:val="2"/>
        </w:rPr>
        <w:t>| </w:t>
      </w:r>
      <w:r>
        <w:rPr>
          <w:w w:val="105"/>
        </w:rPr>
        <w:t>GlowBrands, San Diego, CA March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400"/>
          <w:cols w:num="2" w:equalWidth="0">
            <w:col w:w="1531" w:space="2301"/>
            <w:col w:w="730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556" w:lineRule="exact" w:before="5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43" w:lineRule="exact" w:before="56" w:after="0"/>
        <w:ind w:left="93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influencer-led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23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partnerships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creators,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1.5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impressions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</w:tabs>
        <w:spacing w:line="336" w:lineRule="exact" w:before="0" w:after="0"/>
        <w:ind w:left="938" w:right="0" w:hanging="296"/>
        <w:jc w:val="left"/>
        <w:rPr>
          <w:sz w:val="18"/>
        </w:rPr>
      </w:pPr>
      <w:r>
        <w:rPr>
          <w:w w:val="105"/>
          <w:sz w:val="18"/>
        </w:rPr>
        <w:t>Extended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influencer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paid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media,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00"/>
          <w:cols w:num="2" w:equalWidth="0">
            <w:col w:w="2422" w:space="1150"/>
            <w:col w:w="7568"/>
          </w:cols>
        </w:sectPr>
      </w:pPr>
    </w:p>
    <w:p>
      <w:pPr>
        <w:pStyle w:val="BodyText"/>
        <w:spacing w:before="74"/>
      </w:pPr>
    </w:p>
    <w:p>
      <w:pPr>
        <w:pStyle w:val="BodyText"/>
        <w:ind w:left="642"/>
      </w:pPr>
      <w:r>
        <w:rPr>
          <w:color w:val="424242"/>
          <w:spacing w:val="-2"/>
          <w:w w:val="105"/>
        </w:rPr>
        <w:t>San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Diego,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CA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92101</w:t>
      </w:r>
    </w:p>
    <w:p>
      <w:pPr>
        <w:pStyle w:val="BodyText"/>
        <w:spacing w:line="182" w:lineRule="exact"/>
        <w:ind w:left="642"/>
      </w:pPr>
      <w:r>
        <w:rPr/>
        <w:br w:type="column"/>
      </w:r>
      <w:r>
        <w:rPr>
          <w:w w:val="105"/>
        </w:rPr>
        <w:t>Influencer</w:t>
      </w:r>
      <w:r>
        <w:rPr>
          <w:spacing w:val="11"/>
          <w:w w:val="105"/>
        </w:rPr>
        <w:t> </w:t>
      </w:r>
      <w:r>
        <w:rPr>
          <w:w w:val="105"/>
        </w:rPr>
        <w:t>Relations</w:t>
      </w:r>
      <w:r>
        <w:rPr>
          <w:spacing w:val="-1"/>
          <w:w w:val="105"/>
        </w:rPr>
        <w:t> </w:t>
      </w:r>
      <w:r>
        <w:rPr>
          <w:w w:val="105"/>
        </w:rPr>
        <w:t>Associate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SunSet</w:t>
      </w:r>
      <w:r>
        <w:rPr>
          <w:spacing w:val="11"/>
          <w:w w:val="105"/>
        </w:rPr>
        <w:t> </w:t>
      </w:r>
      <w:r>
        <w:rPr>
          <w:w w:val="105"/>
        </w:rPr>
        <w:t>Social,</w:t>
      </w:r>
      <w:r>
        <w:rPr>
          <w:spacing w:val="11"/>
          <w:w w:val="105"/>
        </w:rPr>
        <w:t> </w:t>
      </w: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Diego,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4"/>
        <w:ind w:left="642"/>
      </w:pP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80" w:bottom="280" w:left="380" w:right="400"/>
          <w:cols w:num="2" w:equalWidth="0">
            <w:col w:w="2471" w:space="933"/>
            <w:col w:w="7736"/>
          </w:cols>
        </w:sectPr>
      </w:pPr>
    </w:p>
    <w:p>
      <w:pPr>
        <w:pStyle w:val="BodyText"/>
        <w:spacing w:before="181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gifting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influencer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deliverables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0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Boosted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TikTok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4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influencer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CRM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creators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380" w:right="400"/>
          <w:cols w:num="2" w:equalWidth="0">
            <w:col w:w="1853" w:space="2258"/>
            <w:col w:w="7029"/>
          </w:cols>
        </w:sectPr>
      </w:pPr>
    </w:p>
    <w:p>
      <w:pPr>
        <w:pStyle w:val="BodyText"/>
        <w:spacing w:before="30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181974"/>
                            <a:ext cx="226695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524125">
                                <a:moveTo>
                                  <a:pt x="0" y="2524124"/>
                                </a:moveTo>
                                <a:lnTo>
                                  <a:pt x="2266949" y="25241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F8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514975">
                                <a:moveTo>
                                  <a:pt x="2266950" y="4057650"/>
                                </a:moveTo>
                                <a:lnTo>
                                  <a:pt x="0" y="4057650"/>
                                </a:lnTo>
                                <a:lnTo>
                                  <a:pt x="0" y="5514975"/>
                                </a:lnTo>
                                <a:lnTo>
                                  <a:pt x="2266950" y="5514975"/>
                                </a:lnTo>
                                <a:lnTo>
                                  <a:pt x="2266950" y="405765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3629025"/>
                                </a:lnTo>
                                <a:lnTo>
                                  <a:pt x="2266950" y="3629025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55149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F8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24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6481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101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345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296024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8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20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255;top:12885;width:3570;height:3975" id="docshape2" filled="true" fillcolor="#8f8f8f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8685" id="docshape4" coordorigin="255,4200" coordsize="3570,8685" path="m3825,10590l255,10590,255,12885,3825,12885,3825,10590xm3825,8565l255,8565,255,9915,3825,9915,3825,8565xm3825,5520l255,5520,255,7890,3825,7890,3825,5520xm3825,4200l255,4200,255,4830,3825,4830,3825,4200xe" filled="true" fillcolor="#8f8f8f" stroked="false">
                  <v:path arrowok="t"/>
                  <v:fill opacity="32899f" type="solid"/>
                </v:shape>
                <v:rect style="position:absolute;left:0;top:4830;width:4020;height:690" id="docshape5" filled="true" fillcolor="#8f8f8f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810;width:256;height:226" type="#_x0000_t75" id="docshape9" stroked="false">
                  <v:imagedata r:id="rId9" o:title=""/>
                </v:shape>
                <v:shape style="position:absolute;left:600;top:7320;width:255;height:263" type="#_x0000_t75" id="docshape10" stroked="false">
                  <v:imagedata r:id="rId10" o:title=""/>
                </v:shape>
                <v:rect style="position:absolute;left:0;top:7890;width:4020;height:675" id="docshape11" filled="true" fillcolor="#8f8f8f" stroked="false">
                  <v:fill type="solid"/>
                </v:rect>
                <v:shape style="position:absolute;left:3825;top:8558;width:197;height:404" type="#_x0000_t75" id="docshape12" stroked="false">
                  <v:imagedata r:id="rId11" o:title=""/>
                </v:shape>
                <v:rect style="position:absolute;left:0;top:9915;width:4020;height:675" id="docshape13" filled="true" fillcolor="#8f8f8f" stroked="false">
                  <v:fill type="solid"/>
                </v:rect>
                <v:shape style="position:absolute;left:3825;top:10584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215" w:right="8087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Arts (B.A.) Public </w:t>
      </w:r>
      <w:r>
        <w:rPr>
          <w:color w:val="424242"/>
          <w:spacing w:val="-2"/>
          <w:w w:val="105"/>
          <w:sz w:val="16"/>
        </w:rPr>
        <w:t>Relations</w:t>
      </w:r>
    </w:p>
    <w:p>
      <w:pPr>
        <w:spacing w:line="273" w:lineRule="auto" w:before="1"/>
        <w:ind w:left="215" w:right="8087" w:firstLine="0"/>
        <w:jc w:val="left"/>
        <w:rPr>
          <w:sz w:val="16"/>
        </w:rPr>
      </w:pPr>
      <w:r>
        <w:rPr>
          <w:color w:val="424242"/>
          <w:w w:val="105"/>
          <w:sz w:val="16"/>
        </w:rPr>
        <w:t>San Diego State University, San Diego, CA</w:t>
      </w:r>
    </w:p>
    <w:p>
      <w:pPr>
        <w:pStyle w:val="BodyText"/>
        <w:spacing w:before="130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Influencer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campaigns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Brand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alignment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Partnership</w:t>
      </w:r>
      <w:r>
        <w:rPr>
          <w:color w:val="424242"/>
          <w:spacing w:val="2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outreach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0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Performance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metrics</w:t>
      </w:r>
    </w:p>
    <w:p>
      <w:pPr>
        <w:pStyle w:val="ListParagraph"/>
        <w:numPr>
          <w:ilvl w:val="1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Content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</w:t>
      </w:r>
    </w:p>
    <w:sectPr>
      <w:type w:val="continuous"/>
      <w:pgSz w:w="11920" w:h="16860"/>
      <w:pgMar w:top="780" w:bottom="280" w:left="3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8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2025-09-11T14:48:44Z</dcterms:created>
  <dcterms:modified xsi:type="dcterms:W3CDTF">2025-09-11T14:48:44Z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