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67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BD690E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29152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67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BD690E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2"/>
          <w:w w:val="105"/>
          <w:sz w:val="26"/>
        </w:rPr>
        <w:t>Network</w:t>
      </w:r>
      <w:r>
        <w:rPr>
          <w:b/>
          <w:color w:val="FFFFFF"/>
          <w:spacing w:val="20"/>
          <w:w w:val="105"/>
          <w:sz w:val="26"/>
        </w:rPr>
        <w:t> </w:t>
      </w:r>
      <w:r>
        <w:rPr>
          <w:b/>
          <w:color w:val="FFFFFF"/>
          <w:spacing w:val="9"/>
          <w:w w:val="105"/>
          <w:sz w:val="26"/>
        </w:rPr>
        <w:t>Architect</w:t>
      </w:r>
    </w:p>
    <w:p>
      <w:pPr>
        <w:pStyle w:val="BodyText"/>
        <w:spacing w:line="268" w:lineRule="auto" w:before="226"/>
        <w:ind w:left="4416" w:right="296"/>
        <w:jc w:val="both"/>
      </w:pPr>
      <w:r>
        <w:rPr>
          <w:color w:val="FFFFFF"/>
          <w:w w:val="105"/>
        </w:rPr>
        <w:t>Network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12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designing,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implementing,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securing large-scale enterprise networks. Expertise includes ﬁrewalls, VPNs, and </w:t>
      </w:r>
      <w:r>
        <w:rPr>
          <w:color w:val="FFFFFF"/>
          <w:w w:val="105"/>
        </w:rPr>
        <w:t>high-availability systems for ﬁnancial and government institutions.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00"/>
        </w:sectPr>
      </w:pPr>
    </w:p>
    <w:p>
      <w:pPr>
        <w:pStyle w:val="Heading1"/>
        <w:spacing w:before="98"/>
      </w:pPr>
      <w:r>
        <w:rPr>
          <w:color w:val="BD690E"/>
          <w:spacing w:val="-5"/>
          <w:sz w:val="52"/>
        </w:rPr>
        <w:t>C</w:t>
      </w:r>
      <w:r>
        <w:rPr>
          <w:color w:val="BD690E"/>
          <w:spacing w:val="-5"/>
        </w:rPr>
        <w:t>ONTACT</w:t>
      </w:r>
    </w:p>
    <w:p>
      <w:pPr>
        <w:spacing w:before="158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BD690E"/>
          <w:spacing w:val="-9"/>
          <w:sz w:val="52"/>
        </w:rPr>
        <w:t>P</w:t>
      </w:r>
      <w:r>
        <w:rPr>
          <w:b/>
          <w:color w:val="BD690E"/>
          <w:spacing w:val="-9"/>
          <w:sz w:val="33"/>
        </w:rPr>
        <w:t>ROFESSIONAL</w:t>
      </w:r>
      <w:r>
        <w:rPr>
          <w:b/>
          <w:color w:val="BD690E"/>
          <w:sz w:val="33"/>
        </w:rPr>
        <w:t> </w:t>
      </w:r>
      <w:r>
        <w:rPr>
          <w:b/>
          <w:color w:val="BD690E"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400"/>
          <w:cols w:num="2" w:equalWidth="0">
            <w:col w:w="1838" w:space="2589"/>
            <w:col w:w="6953"/>
          </w:cols>
        </w:sectPr>
      </w:pPr>
    </w:p>
    <w:p>
      <w:pPr>
        <w:pStyle w:val="BodyText"/>
        <w:spacing w:before="1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00"/>
        </w:sectPr>
      </w:pPr>
    </w:p>
    <w:p>
      <w:pPr>
        <w:pStyle w:val="BodyText"/>
        <w:spacing w:before="123"/>
        <w:ind w:left="43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40" w:lineRule="auto" w:before="134"/>
        <w:ind w:left="431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Raleigh, NC 12345</w:t>
      </w:r>
    </w:p>
    <w:p>
      <w:pPr>
        <w:pStyle w:val="Heading1"/>
        <w:spacing w:before="114"/>
      </w:pPr>
      <w:r>
        <w:rPr>
          <w:color w:val="BD690E"/>
          <w:spacing w:val="-13"/>
          <w:sz w:val="52"/>
        </w:rPr>
        <w:t>K</w:t>
      </w:r>
      <w:r>
        <w:rPr>
          <w:color w:val="BD690E"/>
          <w:spacing w:val="-13"/>
        </w:rPr>
        <w:t>EY</w:t>
      </w:r>
      <w:r>
        <w:rPr>
          <w:color w:val="BD690E"/>
          <w:spacing w:val="-11"/>
        </w:rPr>
        <w:t> </w:t>
      </w:r>
      <w:r>
        <w:rPr>
          <w:color w:val="BD690E"/>
          <w:spacing w:val="-2"/>
        </w:rPr>
        <w:t>SKILLS</w:t>
      </w:r>
    </w:p>
    <w:p>
      <w:pPr>
        <w:pStyle w:val="BodyText"/>
        <w:spacing w:line="331" w:lineRule="auto"/>
        <w:ind w:left="101" w:right="228"/>
      </w:pPr>
      <w:r>
        <w:rPr/>
        <w:br w:type="column"/>
      </w: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NETWORK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BANK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AMERICA,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CHARLOTTE,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NC </w:t>
      </w:r>
      <w:r>
        <w:rPr>
          <w:w w:val="105"/>
        </w:rPr>
        <w:t>MAY 2014 – PRESENT</w:t>
      </w:r>
    </w:p>
    <w:p>
      <w:pPr>
        <w:pStyle w:val="BodyText"/>
        <w:spacing w:line="261" w:lineRule="auto" w:before="194"/>
        <w:ind w:left="659"/>
      </w:pPr>
      <w:r>
        <w:rPr>
          <w:w w:val="105"/>
        </w:rPr>
        <w:t>Designed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implemented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fault-tolerant</w:t>
      </w:r>
      <w:r>
        <w:rPr>
          <w:spacing w:val="-7"/>
          <w:w w:val="105"/>
        </w:rPr>
        <w:t> </w:t>
      </w:r>
      <w:r>
        <w:rPr>
          <w:w w:val="105"/>
        </w:rPr>
        <w:t>enterprise</w:t>
      </w:r>
      <w:r>
        <w:rPr>
          <w:spacing w:val="-7"/>
          <w:w w:val="105"/>
        </w:rPr>
        <w:t> </w:t>
      </w:r>
      <w:r>
        <w:rPr>
          <w:w w:val="105"/>
        </w:rPr>
        <w:t>network</w:t>
      </w:r>
      <w:r>
        <w:rPr>
          <w:spacing w:val="-7"/>
          <w:w w:val="105"/>
        </w:rPr>
        <w:t> </w:t>
      </w:r>
      <w:r>
        <w:rPr>
          <w:w w:val="105"/>
        </w:rPr>
        <w:t>supporting 100+ global branches</w:t>
      </w:r>
    </w:p>
    <w:p>
      <w:pPr>
        <w:pStyle w:val="BodyText"/>
        <w:spacing w:line="278" w:lineRule="auto" w:before="104"/>
        <w:ind w:left="659" w:right="228"/>
      </w:pPr>
      <w:r>
        <w:rPr>
          <w:w w:val="105"/>
        </w:rPr>
        <w:t>Improved</w:t>
      </w:r>
      <w:r>
        <w:rPr>
          <w:spacing w:val="-5"/>
          <w:w w:val="105"/>
        </w:rPr>
        <w:t> </w:t>
      </w:r>
      <w:r>
        <w:rPr>
          <w:w w:val="105"/>
        </w:rPr>
        <w:t>network</w:t>
      </w:r>
      <w:r>
        <w:rPr>
          <w:spacing w:val="-5"/>
          <w:w w:val="105"/>
        </w:rPr>
        <w:t> </w:t>
      </w:r>
      <w:r>
        <w:rPr>
          <w:w w:val="105"/>
        </w:rPr>
        <w:t>performance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40%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bandwidth</w:t>
      </w:r>
      <w:r>
        <w:rPr>
          <w:spacing w:val="-5"/>
          <w:w w:val="105"/>
        </w:rPr>
        <w:t> </w:t>
      </w:r>
      <w:r>
        <w:rPr>
          <w:w w:val="105"/>
        </w:rPr>
        <w:t>optimization and load balancing</w:t>
      </w:r>
    </w:p>
    <w:p>
      <w:pPr>
        <w:pStyle w:val="BodyText"/>
        <w:ind w:left="659"/>
      </w:pPr>
      <w:r>
        <w:rPr>
          <w:w w:val="105"/>
        </w:rPr>
        <w:t>Led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network</w:t>
      </w:r>
      <w:r>
        <w:rPr>
          <w:spacing w:val="-10"/>
          <w:w w:val="105"/>
        </w:rPr>
        <w:t> </w:t>
      </w:r>
      <w:r>
        <w:rPr>
          <w:w w:val="105"/>
        </w:rPr>
        <w:t>security</w:t>
      </w:r>
      <w:r>
        <w:rPr>
          <w:spacing w:val="-9"/>
          <w:w w:val="105"/>
        </w:rPr>
        <w:t> </w:t>
      </w:r>
      <w:r>
        <w:rPr>
          <w:w w:val="105"/>
        </w:rPr>
        <w:t>overhaul,</w:t>
      </w:r>
      <w:r>
        <w:rPr>
          <w:spacing w:val="-10"/>
          <w:w w:val="105"/>
        </w:rPr>
        <w:t> </w:t>
      </w:r>
      <w:r>
        <w:rPr>
          <w:w w:val="105"/>
        </w:rPr>
        <w:t>reducing</w:t>
      </w:r>
      <w:r>
        <w:rPr>
          <w:spacing w:val="-10"/>
          <w:w w:val="105"/>
        </w:rPr>
        <w:t> </w:t>
      </w:r>
      <w:r>
        <w:rPr>
          <w:w w:val="105"/>
        </w:rPr>
        <w:t>vulnerabilities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75%</w:t>
      </w:r>
    </w:p>
    <w:p>
      <w:pPr>
        <w:spacing w:after="0"/>
        <w:sectPr>
          <w:type w:val="continuous"/>
          <w:pgSz w:w="11920" w:h="16860"/>
          <w:pgMar w:top="0" w:bottom="280" w:left="140" w:right="400"/>
          <w:cols w:num="2" w:equalWidth="0">
            <w:col w:w="2679" w:space="1747"/>
            <w:col w:w="6954"/>
          </w:cols>
        </w:sectPr>
      </w:pPr>
    </w:p>
    <w:p>
      <w:pPr>
        <w:pStyle w:val="BodyText"/>
        <w:spacing w:before="12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00"/>
        </w:sectPr>
      </w:pPr>
    </w:p>
    <w:p>
      <w:pPr>
        <w:pStyle w:val="BodyText"/>
        <w:tabs>
          <w:tab w:pos="733" w:val="left" w:leader="none"/>
        </w:tabs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09874" y="2400299"/>
                            <a:ext cx="4758690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000750">
                                <a:moveTo>
                                  <a:pt x="4758308" y="6000749"/>
                                </a:moveTo>
                                <a:lnTo>
                                  <a:pt x="0" y="6000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00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714749"/>
                            <a:ext cx="219075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943225">
                                <a:moveTo>
                                  <a:pt x="47625" y="2916072"/>
                                </a:moveTo>
                                <a:lnTo>
                                  <a:pt x="27165" y="2895600"/>
                                </a:lnTo>
                                <a:lnTo>
                                  <a:pt x="20472" y="2895600"/>
                                </a:lnTo>
                                <a:lnTo>
                                  <a:pt x="0" y="2916072"/>
                                </a:lnTo>
                                <a:lnTo>
                                  <a:pt x="0" y="2919641"/>
                                </a:lnTo>
                                <a:lnTo>
                                  <a:pt x="0" y="2922765"/>
                                </a:lnTo>
                                <a:lnTo>
                                  <a:pt x="20472" y="2943225"/>
                                </a:lnTo>
                                <a:lnTo>
                                  <a:pt x="27165" y="2943225"/>
                                </a:lnTo>
                                <a:lnTo>
                                  <a:pt x="47625" y="2922765"/>
                                </a:lnTo>
                                <a:lnTo>
                                  <a:pt x="47625" y="2916072"/>
                                </a:lnTo>
                                <a:close/>
                              </a:path>
                              <a:path w="219075" h="2943225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1630197"/>
                                </a:moveTo>
                                <a:lnTo>
                                  <a:pt x="198615" y="1609725"/>
                                </a:lnTo>
                                <a:lnTo>
                                  <a:pt x="191922" y="1609725"/>
                                </a:lnTo>
                                <a:lnTo>
                                  <a:pt x="171450" y="1630197"/>
                                </a:lnTo>
                                <a:lnTo>
                                  <a:pt x="171450" y="1633766"/>
                                </a:lnTo>
                                <a:lnTo>
                                  <a:pt x="171450" y="1636890"/>
                                </a:lnTo>
                                <a:lnTo>
                                  <a:pt x="191922" y="1657350"/>
                                </a:lnTo>
                                <a:lnTo>
                                  <a:pt x="198615" y="1657350"/>
                                </a:lnTo>
                                <a:lnTo>
                                  <a:pt x="219075" y="1636890"/>
                                </a:lnTo>
                                <a:lnTo>
                                  <a:pt x="219075" y="1630197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29432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86049"/>
                            <a:ext cx="2809875" cy="36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657600">
                                <a:moveTo>
                                  <a:pt x="2809862" y="3362325"/>
                                </a:moveTo>
                                <a:lnTo>
                                  <a:pt x="0" y="3362325"/>
                                </a:lnTo>
                                <a:lnTo>
                                  <a:pt x="0" y="3657600"/>
                                </a:lnTo>
                                <a:lnTo>
                                  <a:pt x="2809862" y="3657600"/>
                                </a:lnTo>
                                <a:lnTo>
                                  <a:pt x="2809862" y="3362325"/>
                                </a:lnTo>
                                <a:close/>
                              </a:path>
                              <a:path w="2809875" h="3657600">
                                <a:moveTo>
                                  <a:pt x="2809862" y="1571625"/>
                                </a:moveTo>
                                <a:lnTo>
                                  <a:pt x="0" y="1571625"/>
                                </a:lnTo>
                                <a:lnTo>
                                  <a:pt x="0" y="1866900"/>
                                </a:lnTo>
                                <a:lnTo>
                                  <a:pt x="2809862" y="1866900"/>
                                </a:lnTo>
                                <a:lnTo>
                                  <a:pt x="2809862" y="1571625"/>
                                </a:lnTo>
                                <a:close/>
                              </a:path>
                              <a:path w="2809875" h="36576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2809862" y="2857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780" id="docshape4" filled="true" fillcolor="#bd690e" stroked="false">
                  <v:fill type="solid"/>
                </v:rect>
                <v:rect style="position:absolute;left:4425;top:3780;width:7494;height:9450" id="docshape5" filled="true" fillcolor="#f5f5f5" stroked="false">
                  <v:fill type="solid"/>
                </v:rect>
                <v:shape style="position:absolute;left:4664;top:5850;width:345;height:4635" id="docshape6" coordorigin="4665,5850" coordsize="345,4635" path="m4740,10442l4739,10437,4735,10428,4733,10424,4726,10417,4722,10415,4713,10411,4708,10410,4697,10410,4692,10411,4683,10415,4679,10417,4672,10424,4670,10428,4666,10437,4665,10442,4665,10448,4665,10453,4666,10458,4670,10467,4672,10471,4679,10478,4683,10480,4692,10484,4697,10485,4708,10485,4713,10484,4722,10480,4726,10478,4733,10471,4735,10467,4739,10458,4740,10453,4740,10442xm4740,10112l4739,10107,4735,10098,4733,10094,4726,10087,4722,10085,4713,10081,4708,10080,4697,10080,4692,10081,4683,10085,4679,10087,4672,10094,4670,10098,4666,10107,4665,10112,4665,10118,4665,10123,4666,10128,4670,10137,4672,10141,4679,10148,4683,10150,4692,10154,4697,10155,4708,10155,4713,10154,4722,10150,4726,10148,4733,10141,4735,10137,4739,10128,4740,10123,4740,10112xm5010,8747l5009,8742,5005,8733,5003,8729,4996,8722,4992,8720,4983,8716,4978,8715,4967,8715,4962,8716,4953,8720,4949,8722,4942,8729,4940,8733,4936,8742,4935,8747,4935,8753,4935,8758,4936,8763,4940,8772,4942,8776,4949,8783,4953,8785,4962,8789,4967,8790,4978,8790,4983,8789,4992,8785,4996,8783,5003,8776,5005,8772,5009,8763,5010,8758,5010,8747xm5010,8417l5009,8412,5005,8403,5003,8399,4996,8392,4992,8390,4983,8386,4978,8385,4967,8385,4962,8386,4953,8390,4949,8392,4942,8399,4940,8403,4936,8412,4935,8417,4935,8423,4935,8428,4936,8433,4940,8442,4942,8446,4949,8453,4953,8455,4962,8459,4967,8460,4978,8460,4983,8459,4992,8455,4996,8453,5003,8446,5005,8442,5009,8433,5010,8428,5010,8417xm5010,6992l5009,6987,5005,6978,5003,6974,4996,6967,4992,6965,4983,6961,4978,6960,4967,6960,4962,6961,4953,6965,4949,6967,4942,6974,4940,6978,4936,6987,4935,6992,4935,6998,4935,7003,4936,7008,4940,7017,4942,7021,4949,7028,4953,7030,4962,7034,4967,7035,4978,7035,4983,7034,4992,7030,4996,7028,5003,7021,5005,7017,5009,7008,5010,7003,5010,6992xm5010,6437l5009,6432,5005,6423,5003,6419,4996,6412,4992,6410,4983,6406,4978,6405,4967,6405,4962,6406,4953,6410,4949,6412,4942,6419,4940,6423,4936,6432,4935,6437,4935,6443,4935,6448,4936,6453,4940,6462,4942,6466,4949,6473,4953,6475,4962,6479,4967,6480,4978,6480,4983,6479,4992,6475,4996,6473,5003,6466,5005,6462,5009,6453,5010,6448,5010,6437xm5010,5882l5009,5877,5005,5868,5003,5864,4996,5857,4992,5855,4983,5851,4978,5850,4967,5850,4962,5851,4953,5855,4949,5857,4942,5864,4940,5868,4936,5877,4935,5882,4935,5888,4935,5893,4936,5898,4940,5907,4942,5911,4949,5918,4953,5920,4962,5924,4967,5925,4978,5925,4983,5924,4992,5920,4996,5918,5003,5911,5005,5907,5009,5898,5010,5893,5010,5882xe" filled="true" fillcolor="#000000" stroked="false">
                  <v:path arrowok="t"/>
                  <v:fill type="solid"/>
                </v:shape>
                <v:shape style="position:absolute;left:0;top:4230;width:4425;height:5760" id="docshape7" coordorigin="0,4230" coordsize="4425,5760" path="m4425,9525l0,9525,0,9990,4425,9990,4425,9525xm4425,6705l0,6705,0,7170,4425,7170,4425,6705xm4425,4230l0,4230,0,4680,4425,4680,4425,42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Firewall</w:t>
      </w:r>
      <w:r>
        <w:rPr>
          <w:spacing w:val="-1"/>
        </w:rPr>
        <w:t> </w:t>
      </w:r>
      <w:r>
        <w:rPr>
          <w:spacing w:val="-2"/>
        </w:rPr>
        <w:t>architecture</w:t>
      </w:r>
    </w:p>
    <w:p>
      <w:pPr>
        <w:pStyle w:val="BodyText"/>
        <w:tabs>
          <w:tab w:pos="733" w:val="left" w:leader="none"/>
        </w:tabs>
        <w:spacing w:line="381" w:lineRule="auto" w:before="123"/>
        <w:ind w:left="429" w:right="101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LAN/WAN optimization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Network security</w:t>
      </w:r>
    </w:p>
    <w:p>
      <w:pPr>
        <w:pStyle w:val="BodyText"/>
        <w:tabs>
          <w:tab w:pos="733" w:val="left" w:leader="none"/>
        </w:tabs>
        <w:spacing w:line="194" w:lineRule="exact" w:before="0"/>
        <w:ind w:left="4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Redundancy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failover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tabs>
          <w:tab w:pos="733" w:val="left" w:leader="none"/>
        </w:tabs>
        <w:spacing w:before="123"/>
        <w:ind w:left="4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/>
        <w:t>VPN</w:t>
      </w:r>
      <w:r>
        <w:rPr>
          <w:spacing w:val="-12"/>
        </w:rPr>
        <w:t> </w:t>
      </w:r>
      <w:r>
        <w:rPr>
          <w:spacing w:val="-2"/>
        </w:rPr>
        <w:t>conﬁguration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BD690E"/>
          <w:spacing w:val="-2"/>
          <w:sz w:val="52"/>
        </w:rPr>
        <w:t>E</w:t>
      </w:r>
      <w:r>
        <w:rPr>
          <w:color w:val="BD690E"/>
          <w:spacing w:val="-2"/>
        </w:rPr>
        <w:t>DUCATION</w:t>
      </w:r>
    </w:p>
    <w:p>
      <w:pPr>
        <w:pStyle w:val="BodyText"/>
        <w:spacing w:before="47"/>
        <w:rPr>
          <w:b/>
          <w:sz w:val="33"/>
        </w:rPr>
      </w:pPr>
    </w:p>
    <w:p>
      <w:pPr>
        <w:pStyle w:val="BodyText"/>
        <w:spacing w:line="268" w:lineRule="auto" w:before="0"/>
        <w:ind w:left="436"/>
      </w:pPr>
      <w:r>
        <w:rPr>
          <w:w w:val="105"/>
        </w:rPr>
        <w:t>Master of Science in Network </w:t>
      </w:r>
      <w:r>
        <w:rPr>
          <w:spacing w:val="-2"/>
          <w:w w:val="105"/>
        </w:rPr>
        <w:t>Engineering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State University</w:t>
      </w:r>
    </w:p>
    <w:p>
      <w:pPr>
        <w:pStyle w:val="BodyText"/>
        <w:spacing w:before="99"/>
        <w:ind w:left="436"/>
      </w:pPr>
      <w:r>
        <w:rPr/>
        <w:t>Raleigh,</w:t>
      </w:r>
      <w:r>
        <w:rPr>
          <w:spacing w:val="10"/>
        </w:rPr>
        <w:t> </w:t>
      </w:r>
      <w:r>
        <w:rPr/>
        <w:t>NC</w:t>
      </w:r>
      <w:r>
        <w:rPr>
          <w:spacing w:val="11"/>
        </w:rPr>
        <w:t> </w:t>
      </w:r>
      <w:r>
        <w:rPr>
          <w:spacing w:val="-10"/>
        </w:rPr>
        <w:t>|</w:t>
      </w:r>
    </w:p>
    <w:p>
      <w:pPr>
        <w:pStyle w:val="BodyText"/>
        <w:spacing w:before="186"/>
      </w:pPr>
    </w:p>
    <w:p>
      <w:pPr>
        <w:pStyle w:val="BodyText"/>
        <w:spacing w:line="278" w:lineRule="auto" w:before="1"/>
        <w:ind w:left="436"/>
      </w:pPr>
      <w:r>
        <w:rPr>
          <w:w w:val="105"/>
        </w:rPr>
        <w:t>Bachelor of Science in Computer </w:t>
      </w:r>
      <w:r>
        <w:rPr>
          <w:spacing w:val="-2"/>
          <w:w w:val="105"/>
        </w:rPr>
        <w:t>Networking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East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ind w:left="436"/>
      </w:pPr>
      <w:r>
        <w:rPr/>
        <w:t>Greenville,</w:t>
      </w:r>
      <w:r>
        <w:rPr>
          <w:spacing w:val="10"/>
        </w:rPr>
        <w:t> </w:t>
      </w:r>
      <w:r>
        <w:rPr/>
        <w:t>NC</w:t>
      </w:r>
      <w:r>
        <w:rPr>
          <w:spacing w:val="11"/>
        </w:rPr>
        <w:t> </w:t>
      </w:r>
      <w:r>
        <w:rPr>
          <w:spacing w:val="-10"/>
        </w:rPr>
        <w:t>|</w:t>
      </w:r>
    </w:p>
    <w:p>
      <w:pPr>
        <w:pStyle w:val="BodyText"/>
        <w:spacing w:line="348" w:lineRule="auto"/>
        <w:ind w:left="101" w:right="1942"/>
      </w:pPr>
      <w:r>
        <w:rPr/>
        <w:br w:type="column"/>
      </w:r>
      <w:r>
        <w:rPr>
          <w:spacing w:val="-2"/>
          <w:w w:val="105"/>
        </w:rPr>
        <w:t>NETWORK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CARY,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NC </w:t>
      </w:r>
      <w:r>
        <w:rPr>
          <w:w w:val="105"/>
        </w:rPr>
        <w:t>JUNE 2010 – APRIL 2014</w:t>
      </w:r>
    </w:p>
    <w:p>
      <w:pPr>
        <w:pStyle w:val="BodyText"/>
        <w:spacing w:line="381" w:lineRule="auto" w:before="165"/>
        <w:ind w:left="659"/>
      </w:pPr>
      <w:r>
        <w:rPr>
          <w:w w:val="105"/>
        </w:rPr>
        <w:t>Managed</w:t>
      </w:r>
      <w:r>
        <w:rPr>
          <w:spacing w:val="-10"/>
          <w:w w:val="105"/>
        </w:rPr>
        <w:t> </w:t>
      </w:r>
      <w:r>
        <w:rPr>
          <w:w w:val="105"/>
        </w:rPr>
        <w:t>routers,</w:t>
      </w:r>
      <w:r>
        <w:rPr>
          <w:spacing w:val="-10"/>
          <w:w w:val="105"/>
        </w:rPr>
        <w:t> </w:t>
      </w:r>
      <w:r>
        <w:rPr>
          <w:w w:val="105"/>
        </w:rPr>
        <w:t>ﬁrewalls,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switches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24/7</w:t>
      </w:r>
      <w:r>
        <w:rPr>
          <w:spacing w:val="-10"/>
          <w:w w:val="105"/>
        </w:rPr>
        <w:t> </w:t>
      </w:r>
      <w:r>
        <w:rPr>
          <w:w w:val="105"/>
        </w:rPr>
        <w:t>production</w:t>
      </w:r>
      <w:r>
        <w:rPr>
          <w:spacing w:val="-10"/>
          <w:w w:val="105"/>
        </w:rPr>
        <w:t> </w:t>
      </w:r>
      <w:r>
        <w:rPr>
          <w:w w:val="105"/>
        </w:rPr>
        <w:t>environment Decreased downtime through proactive monitoring and redundancy</w:t>
      </w:r>
    </w:p>
    <w:p>
      <w:pPr>
        <w:pStyle w:val="Heading1"/>
        <w:spacing w:before="133"/>
      </w:pPr>
      <w:r>
        <w:rPr>
          <w:color w:val="BD690E"/>
          <w:spacing w:val="-2"/>
          <w:sz w:val="52"/>
        </w:rPr>
        <w:t>C</w:t>
      </w:r>
      <w:r>
        <w:rPr>
          <w:color w:val="BD690E"/>
          <w:spacing w:val="-2"/>
        </w:rPr>
        <w:t>ERTIFICATIONS</w:t>
      </w:r>
    </w:p>
    <w:p>
      <w:pPr>
        <w:pStyle w:val="BodyText"/>
        <w:spacing w:before="321"/>
        <w:ind w:left="399"/>
      </w:pPr>
      <w:r>
        <w:rPr/>
        <w:t>Cisco</w:t>
      </w:r>
      <w:r>
        <w:rPr>
          <w:spacing w:val="17"/>
        </w:rPr>
        <w:t> </w:t>
      </w:r>
      <w:r>
        <w:rPr/>
        <w:t>Certiﬁed</w:t>
      </w:r>
      <w:r>
        <w:rPr>
          <w:spacing w:val="18"/>
        </w:rPr>
        <w:t> </w:t>
      </w:r>
      <w:r>
        <w:rPr/>
        <w:t>Internetwork</w:t>
      </w:r>
      <w:r>
        <w:rPr>
          <w:spacing w:val="18"/>
        </w:rPr>
        <w:t> </w:t>
      </w:r>
      <w:r>
        <w:rPr/>
        <w:t>Expert</w:t>
      </w:r>
      <w:r>
        <w:rPr>
          <w:spacing w:val="18"/>
        </w:rPr>
        <w:t> </w:t>
      </w:r>
      <w:r>
        <w:rPr/>
        <w:t>(CCIE),</w:t>
      </w:r>
      <w:r>
        <w:rPr>
          <w:spacing w:val="18"/>
        </w:rPr>
        <w:t> </w:t>
      </w:r>
      <w:r>
        <w:rPr>
          <w:spacing w:val="-4"/>
        </w:rPr>
        <w:t>Cisco</w:t>
      </w:r>
    </w:p>
    <w:p>
      <w:pPr>
        <w:pStyle w:val="BodyText"/>
        <w:spacing w:before="108"/>
        <w:ind w:left="399"/>
      </w:pPr>
      <w:r>
        <w:rPr/>
        <w:t>Certiﬁed</w:t>
      </w:r>
      <w:r>
        <w:rPr>
          <w:spacing w:val="9"/>
        </w:rPr>
        <w:t> </w:t>
      </w:r>
      <w:r>
        <w:rPr/>
        <w:t>Information</w:t>
      </w:r>
      <w:r>
        <w:rPr>
          <w:spacing w:val="9"/>
        </w:rPr>
        <w:t> </w:t>
      </w:r>
      <w:r>
        <w:rPr/>
        <w:t>Systems</w:t>
      </w:r>
      <w:r>
        <w:rPr>
          <w:spacing w:val="10"/>
        </w:rPr>
        <w:t> </w:t>
      </w:r>
      <w:r>
        <w:rPr/>
        <w:t>Security</w:t>
      </w:r>
      <w:r>
        <w:rPr>
          <w:spacing w:val="9"/>
        </w:rPr>
        <w:t> </w:t>
      </w:r>
      <w:r>
        <w:rPr/>
        <w:t>Professional</w:t>
      </w:r>
      <w:r>
        <w:rPr>
          <w:spacing w:val="10"/>
        </w:rPr>
        <w:t> </w:t>
      </w:r>
      <w:r>
        <w:rPr/>
        <w:t>(CISSP),</w:t>
      </w:r>
      <w:r>
        <w:rPr>
          <w:spacing w:val="9"/>
        </w:rPr>
        <w:t> </w:t>
      </w:r>
      <w:r>
        <w:rPr>
          <w:spacing w:val="-4"/>
        </w:rPr>
        <w:t>ISC2</w:t>
      </w:r>
    </w:p>
    <w:sectPr>
      <w:type w:val="continuous"/>
      <w:pgSz w:w="11920" w:h="16860"/>
      <w:pgMar w:top="0" w:bottom="280" w:left="140" w:right="400"/>
      <w:cols w:num="2" w:equalWidth="0">
        <w:col w:w="3636" w:space="791"/>
        <w:col w:w="69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67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2025-10-09T13:04:03Z</dcterms:created>
  <dcterms:modified xsi:type="dcterms:W3CDTF">2025-10-09T13:04:03Z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