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2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2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80808"/>
          <w:spacing w:val="10"/>
          <w:sz w:val="82"/>
        </w:rPr>
        <w:t>Jordan</w:t>
      </w:r>
      <w:r>
        <w:rPr>
          <w:b/>
          <w:color w:val="080808"/>
          <w:spacing w:val="19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Miller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High-End</w:t>
      </w:r>
      <w:r>
        <w:rPr>
          <w:b/>
          <w:color w:val="080808"/>
          <w:spacing w:val="11"/>
          <w:sz w:val="26"/>
        </w:rPr>
        <w:t> </w:t>
      </w:r>
      <w:r>
        <w:rPr>
          <w:b/>
          <w:color w:val="080808"/>
          <w:sz w:val="26"/>
        </w:rPr>
        <w:t>Restaurant</w:t>
      </w:r>
      <w:r>
        <w:rPr>
          <w:b/>
          <w:color w:val="080808"/>
          <w:spacing w:val="11"/>
          <w:sz w:val="26"/>
        </w:rPr>
        <w:t> </w:t>
      </w:r>
      <w:r>
        <w:rPr>
          <w:b/>
          <w:color w:val="080808"/>
          <w:spacing w:val="-2"/>
          <w:sz w:val="26"/>
        </w:rPr>
        <w:t>Server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  <w:spacing w:before="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spacing w:line="273" w:lineRule="auto" w:before="79"/>
        <w:ind w:left="652" w:right="520" w:hanging="1"/>
        <w:jc w:val="center"/>
        <w:rPr>
          <w:sz w:val="16"/>
        </w:rPr>
      </w:pPr>
      <w:r>
        <w:rPr/>
        <w:br w:type="column"/>
      </w:r>
      <w:r>
        <w:rPr>
          <w:b/>
          <w:color w:val="080808"/>
          <w:w w:val="105"/>
          <w:sz w:val="16"/>
        </w:rPr>
        <w:t>Luxury dining server experienced with VIP clientele and elevated service</w:t>
      </w:r>
      <w:r>
        <w:rPr>
          <w:b/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Professional server with eight years of experience in upscale restaurants. Excels at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personalized service, wine and food recommendations, and creating memorable guest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spacing w:val="-2"/>
          <w:w w:val="105"/>
          <w:sz w:val="16"/>
        </w:rPr>
        <w:t>experiences.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spacing w:before="1"/>
        <w:jc w:val="center"/>
      </w:pPr>
      <w:r>
        <w:rPr>
          <w:rFonts w:ascii="Times New Roman"/>
          <w:b w:val="0"/>
          <w:color w:val="FFFFFF"/>
          <w:shd w:fill="B39D5D" w:color="auto" w:val="clear"/>
        </w:rPr>
        <w:tab/>
      </w:r>
      <w:r>
        <w:rPr>
          <w:smallCaps/>
          <w:color w:val="FFFFFF"/>
          <w:spacing w:val="-5"/>
          <w:shd w:fill="B39D5D" w:color="auto" w:val="clear"/>
        </w:rPr>
        <w:t>Professional</w:t>
      </w:r>
      <w:r>
        <w:rPr>
          <w:smallCaps/>
          <w:color w:val="FFFFFF"/>
          <w:spacing w:val="-4"/>
          <w:shd w:fill="B39D5D" w:color="auto" w:val="clear"/>
        </w:rPr>
        <w:t> </w:t>
      </w:r>
      <w:r>
        <w:rPr>
          <w:smallCaps/>
          <w:color w:val="FFFFFF"/>
          <w:spacing w:val="-2"/>
          <w:shd w:fill="B39D5D" w:color="auto" w:val="clear"/>
        </w:rPr>
        <w:t>Experience</w:t>
      </w:r>
      <w:r>
        <w:rPr>
          <w:smallCaps/>
          <w:color w:val="FFFFFF"/>
          <w:shd w:fill="B39D5D" w:color="auto" w:val="clear"/>
        </w:rPr>
        <w:tab/>
      </w:r>
    </w:p>
    <w:p>
      <w:pPr>
        <w:pStyle w:val="BodyText"/>
        <w:spacing w:line="285" w:lineRule="auto" w:before="270"/>
        <w:ind w:left="241" w:right="2415"/>
      </w:pPr>
      <w:r>
        <w:rPr/>
        <w:t>SERVER </w:t>
      </w:r>
      <w:r>
        <w:rPr>
          <w:position w:val="2"/>
        </w:rPr>
        <w:t>| </w:t>
      </w:r>
      <w:r>
        <w:rPr/>
        <w:t>ARIA LOUNGE &amp; GRILL, LOS ANGELES, CA MARCH 2020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line="609" w:lineRule="auto" w:before="99"/>
        <w:ind w:left="710" w:hanging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672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6" w:after="0"/>
        <w:ind w:left="970" w:right="6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VIP tables and private parties, contributing to a 30% increase in </w:t>
      </w:r>
      <w:r>
        <w:rPr>
          <w:spacing w:val="-2"/>
          <w:w w:val="105"/>
          <w:sz w:val="18"/>
        </w:rPr>
        <w:t>reservations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1" w:after="0"/>
        <w:ind w:left="970" w:right="423" w:hanging="298"/>
        <w:jc w:val="left"/>
        <w:rPr>
          <w:sz w:val="18"/>
        </w:rPr>
      </w:pPr>
      <w:r>
        <w:rPr>
          <w:w w:val="105"/>
          <w:sz w:val="18"/>
        </w:rPr>
        <w:t>Upsell premium items and wine, adding an average of $300 in revenue per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240" w:lineRule="auto" w:before="58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à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carte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prix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fixe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settings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28"/>
        <w:rPr>
          <w:sz w:val="28"/>
        </w:rPr>
      </w:pPr>
    </w:p>
    <w:p>
      <w:pPr>
        <w:pStyle w:val="Heading1"/>
        <w:spacing w:line="282" w:lineRule="exact"/>
      </w:pPr>
      <w:r>
        <w:rPr>
          <w:smallCaps/>
          <w:color w:val="080808"/>
          <w:spacing w:val="-4"/>
        </w:rPr>
        <w:t>Key</w:t>
      </w:r>
      <w:r>
        <w:rPr>
          <w:smallCaps/>
          <w:color w:val="080808"/>
          <w:spacing w:val="-16"/>
        </w:rPr>
        <w:t> </w:t>
      </w:r>
      <w:r>
        <w:rPr>
          <w:smallCaps/>
          <w:color w:val="080808"/>
          <w:spacing w:val="-5"/>
        </w:rPr>
        <w:t>Skills</w:t>
      </w:r>
    </w:p>
    <w:p>
      <w:pPr>
        <w:pStyle w:val="BodyText"/>
        <w:spacing w:line="268" w:lineRule="auto" w:before="78"/>
        <w:ind w:left="115" w:right="2659"/>
      </w:pPr>
      <w:r>
        <w:rPr/>
        <w:br w:type="column"/>
      </w:r>
      <w:r>
        <w:rPr/>
        <w:t>SERVER </w:t>
      </w:r>
      <w:r>
        <w:rPr>
          <w:position w:val="2"/>
        </w:rPr>
        <w:t>| </w:t>
      </w:r>
      <w:r>
        <w:rPr/>
        <w:t>GRAND FIG RESTAURANT, LOS ANGELES, CA AUGUST 2015 – FEBRUARY 2020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BodyText"/>
        <w:spacing w:before="63"/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Wine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food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pairing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1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VIP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guest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high-profile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38" w:after="0"/>
        <w:ind w:left="561" w:right="181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sommeliers with wine presentations and pairing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40" w:lineRule="auto" w:before="59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staff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484" w:space="1496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dining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etiquette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Private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event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Heading1"/>
        <w:tabs>
          <w:tab w:pos="594" w:val="left" w:leader="none"/>
          <w:tab w:pos="8012" w:val="left" w:leader="none"/>
        </w:tabs>
        <w:spacing w:before="168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B39D5D" w:color="auto" w:val="clear"/>
        </w:rPr>
        <w:tab/>
      </w:r>
      <w:r>
        <w:rPr>
          <w:smallCaps/>
          <w:color w:val="FFFFFF"/>
          <w:spacing w:val="-2"/>
          <w:shd w:fill="B39D5D" w:color="auto" w:val="clear"/>
        </w:rPr>
        <w:t>Education</w:t>
      </w:r>
      <w:r>
        <w:rPr>
          <w:smallCaps/>
          <w:color w:val="FFFFFF"/>
          <w:shd w:fill="B39D5D" w:color="auto" w:val="clear"/>
        </w:rPr>
        <w:tab/>
      </w:r>
    </w:p>
    <w:p>
      <w:pPr>
        <w:pStyle w:val="BodyText"/>
        <w:spacing w:before="271"/>
        <w:ind w:left="390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Degree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Culinary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Los</w:t>
      </w:r>
      <w:r>
        <w:rPr>
          <w:spacing w:val="-2"/>
          <w:w w:val="105"/>
        </w:rPr>
        <w:t> </w:t>
      </w:r>
      <w:r>
        <w:rPr>
          <w:w w:val="105"/>
        </w:rPr>
        <w:t>Angeles</w:t>
      </w:r>
      <w:r>
        <w:rPr>
          <w:spacing w:val="10"/>
          <w:w w:val="105"/>
        </w:rPr>
        <w:t> </w:t>
      </w:r>
      <w:r>
        <w:rPr>
          <w:w w:val="105"/>
        </w:rPr>
        <w:t>Culinary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pStyle w:val="BodyText"/>
        <w:spacing w:before="24"/>
        <w:ind w:left="390"/>
      </w:pPr>
      <w:r>
        <w:rPr>
          <w:w w:val="105"/>
        </w:rPr>
        <w:t>Los</w:t>
      </w:r>
      <w:r>
        <w:rPr>
          <w:spacing w:val="15"/>
          <w:w w:val="105"/>
        </w:rPr>
        <w:t> </w:t>
      </w:r>
      <w:r>
        <w:rPr>
          <w:w w:val="105"/>
        </w:rPr>
        <w:t>Angeles,</w:t>
      </w:r>
      <w:r>
        <w:rPr>
          <w:spacing w:val="15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before="192"/>
      </w:pPr>
    </w:p>
    <w:p>
      <w:pPr>
        <w:pStyle w:val="Heading1"/>
        <w:tabs>
          <w:tab w:pos="594" w:val="left" w:leader="none"/>
          <w:tab w:pos="8012" w:val="left" w:leader="none"/>
        </w:tabs>
        <w:ind w:left="263"/>
      </w:pPr>
      <w:r>
        <w:rPr>
          <w:rFonts w:ascii="Times New Roman"/>
          <w:b w:val="0"/>
          <w:color w:val="FFFFFF"/>
          <w:shd w:fill="B39D5D" w:color="auto" w:val="clear"/>
        </w:rPr>
        <w:tab/>
      </w:r>
      <w:r>
        <w:rPr>
          <w:smallCaps/>
          <w:color w:val="FFFFFF"/>
          <w:spacing w:val="-2"/>
          <w:shd w:fill="B39D5D" w:color="auto" w:val="clear"/>
        </w:rPr>
        <w:t>Certifications</w:t>
      </w:r>
      <w:r>
        <w:rPr>
          <w:smallCaps/>
          <w:color w:val="FFFFFF"/>
          <w:shd w:fill="B39D5D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401" w:space="1025"/>
            <w:col w:w="8014"/>
          </w:cols>
        </w:sectPr>
      </w:pP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195" w:after="0"/>
        <w:ind w:left="411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352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b39d5d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Certified</w:t>
      </w:r>
      <w:r>
        <w:rPr>
          <w:spacing w:val="34"/>
          <w:sz w:val="18"/>
        </w:rPr>
        <w:t> </w:t>
      </w:r>
      <w:r>
        <w:rPr>
          <w:sz w:val="18"/>
        </w:rPr>
        <w:t>Sommelier</w:t>
      </w:r>
      <w:r>
        <w:rPr>
          <w:spacing w:val="35"/>
          <w:sz w:val="18"/>
        </w:rPr>
        <w:t> </w:t>
      </w:r>
      <w:r>
        <w:rPr>
          <w:sz w:val="18"/>
        </w:rPr>
        <w:t>(Level</w:t>
      </w:r>
      <w:r>
        <w:rPr>
          <w:spacing w:val="35"/>
          <w:sz w:val="18"/>
        </w:rPr>
        <w:t> </w:t>
      </w:r>
      <w:r>
        <w:rPr>
          <w:sz w:val="18"/>
        </w:rPr>
        <w:t>1)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2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2025-10-14T02:40:08Z</dcterms:created>
  <dcterms:modified xsi:type="dcterms:W3CDTF">2025-10-14T02:40:08Z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