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Chicago,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IL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spacing w:line="1391" w:lineRule="exact" w:before="81"/>
        <w:ind w:left="608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307" w:lineRule="exact" w:before="0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Staff</w:t>
      </w:r>
      <w:r>
        <w:rPr>
          <w:b/>
          <w:color w:val="FFFFFF"/>
          <w:spacing w:val="3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Tax</w:t>
      </w:r>
      <w:r>
        <w:rPr>
          <w:b/>
          <w:color w:val="FFFFFF"/>
          <w:spacing w:val="4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Accountant</w:t>
      </w:r>
    </w:p>
    <w:p>
      <w:pPr>
        <w:spacing w:line="273" w:lineRule="auto" w:before="163"/>
        <w:ind w:left="608" w:right="10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Staff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tax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individual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tax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returns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state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 federal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tax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laws. Adept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researching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tax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issues,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deductions,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streamlining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tax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processes.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00"/>
        </w:sectPr>
      </w:pPr>
    </w:p>
    <w:p>
      <w:pPr>
        <w:pStyle w:val="Heading1"/>
        <w:spacing w:before="104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00"/>
          <w:cols w:num="2" w:equalWidth="0">
            <w:col w:w="1931" w:space="1881"/>
            <w:col w:w="7828"/>
          </w:cols>
        </w:sectPr>
      </w:pPr>
    </w:p>
    <w:p>
      <w:pPr>
        <w:pStyle w:val="BodyText"/>
        <w:spacing w:before="8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00"/>
        </w:sectPr>
      </w:pP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1" w:lineRule="auto" w:before="139" w:after="0"/>
        <w:ind w:left="79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Corporate and individual tax </w:t>
      </w:r>
      <w:r>
        <w:rPr>
          <w:spacing w:val="-2"/>
          <w:w w:val="105"/>
          <w:sz w:val="18"/>
        </w:rPr>
        <w:t>filing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285" w:lineRule="exact" w:before="43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GAAP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3516"/>
      </w:pPr>
      <w:r>
        <w:rPr>
          <w:w w:val="105"/>
        </w:rPr>
        <w:t>Staff Tax</w:t>
      </w:r>
      <w:r>
        <w:rPr>
          <w:spacing w:val="-6"/>
          <w:w w:val="105"/>
        </w:rPr>
        <w:t> </w:t>
      </w:r>
      <w:r>
        <w:rPr>
          <w:w w:val="105"/>
        </w:rPr>
        <w:t>Accountant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RSM US LLP , Chicago, IL January 2021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200"/>
          <w:cols w:num="2" w:equalWidth="0">
            <w:col w:w="3290" w:space="76"/>
            <w:col w:w="8274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46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Tax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Workflow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Prepare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returns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high-net-worth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1" w:lineRule="auto" w:before="25" w:after="0"/>
        <w:ind w:left="793" w:right="102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Research tax law changes and provide recommendations to senior accountants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 compliance strategies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240" w:lineRule="auto" w:before="43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Streamline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return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processes,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completion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20" w:bottom="280" w:left="80" w:right="200"/>
          <w:cols w:num="2" w:equalWidth="0">
            <w:col w:w="3076" w:space="476"/>
            <w:col w:w="8088"/>
          </w:cols>
        </w:sectPr>
      </w:pPr>
    </w:p>
    <w:p>
      <w:pPr>
        <w:pStyle w:val="Heading1"/>
        <w:spacing w:before="179"/>
      </w:pPr>
      <w:r>
        <w:rPr>
          <w:color w:val="FFFFFF"/>
          <w:spacing w:val="-2"/>
        </w:rPr>
        <w:t>EDUCATION</w:t>
      </w:r>
    </w:p>
    <w:p>
      <w:pPr>
        <w:spacing w:line="240" w:lineRule="auto" w:before="112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05" w:right="4283"/>
      </w:pPr>
      <w:r>
        <w:rPr>
          <w:w w:val="105"/>
        </w:rPr>
        <w:t>Tax</w:t>
      </w:r>
      <w:r>
        <w:rPr>
          <w:spacing w:val="-7"/>
          <w:w w:val="105"/>
        </w:rPr>
        <w:t> </w:t>
      </w:r>
      <w:r>
        <w:rPr>
          <w:w w:val="105"/>
        </w:rPr>
        <w:t>Associate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Crowe LLP , Chicago, IL July 2018 – December 2020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200"/>
          <w:cols w:num="2" w:equalWidth="0">
            <w:col w:w="2032" w:space="1725"/>
            <w:col w:w="788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200"/>
        </w:sectPr>
      </w:pPr>
    </w:p>
    <w:p>
      <w:pPr>
        <w:pStyle w:val="BodyText"/>
        <w:spacing w:before="128"/>
        <w:ind w:left="496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Accounting</w:t>
      </w:r>
    </w:p>
    <w:p>
      <w:pPr>
        <w:pStyle w:val="BodyText"/>
        <w:spacing w:before="125"/>
      </w:pPr>
    </w:p>
    <w:p>
      <w:pPr>
        <w:pStyle w:val="BodyText"/>
        <w:spacing w:line="264" w:lineRule="auto" w:before="1"/>
        <w:ind w:left="496" w:right="627"/>
      </w:pPr>
      <w:r>
        <w:rPr>
          <w:w w:val="105"/>
        </w:rPr>
        <w:t>University of Illinois Chicago, IL </w:t>
      </w:r>
      <w:r>
        <w:rPr>
          <w:w w:val="105"/>
          <w:position w:val="2"/>
        </w:rPr>
        <w:t>| </w:t>
      </w:r>
      <w:r>
        <w:rPr>
          <w:w w:val="105"/>
        </w:rPr>
        <w:t>May 2018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3" w:lineRule="exact" w:before="101" w:after="0"/>
        <w:ind w:left="79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accountants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filings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4" w:lineRule="auto" w:before="15" w:after="0"/>
        <w:ind w:left="793" w:right="1048" w:hanging="298"/>
        <w:jc w:val="left"/>
        <w:rPr>
          <w:position w:val="-2"/>
          <w:sz w:val="31"/>
        </w:rPr>
      </w:pPr>
      <w:r>
        <w:rPr>
          <w:w w:val="105"/>
          <w:sz w:val="18"/>
        </w:rPr>
        <w:t>Reviewed client financial data to identify potential tax savings and avoid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 issues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240" w:lineRule="auto" w:before="57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communicated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managers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partners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20" w:bottom="280" w:left="80" w:right="200"/>
          <w:cols w:num="2" w:equalWidth="0">
            <w:col w:w="3467" w:space="86"/>
            <w:col w:w="8087"/>
          </w:cols>
        </w:sectPr>
      </w:pPr>
    </w:p>
    <w:p>
      <w:pPr>
        <w:pStyle w:val="BodyText"/>
        <w:spacing w:before="137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000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9769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9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96265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6067424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76825">
                                <a:moveTo>
                                  <a:pt x="9524" y="5076824"/>
                                </a:moveTo>
                                <a:lnTo>
                                  <a:pt x="0" y="5076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7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574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3529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3291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3148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100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99b3cc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99b3cc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9450;width:8169;height:735" id="docshape8" filled="true" fillcolor="#99b3cc" stroked="false">
                  <v:fill type="solid"/>
                </v:rect>
                <v:shape style="position:absolute;left:9922;top:9412;width:735;height:705" id="docshape9" coordorigin="9922,9413" coordsize="735,705" path="m10302,10117l10278,10117,10266,10117,10206,10109,10138,10087,10076,10052,10022,10007,9978,9953,9946,9892,9927,9825,9922,9780,9922,9769,9922,9750,9932,9682,9955,9617,9991,9558,10039,9507,10096,9465,10160,9435,10230,9417,10278,9413,10302,9413,10374,9421,10442,9443,10504,9478,10558,9523,10602,9577,10634,9638,10653,9705,10657,9750,10657,9780,10648,9848,10625,9913,10589,9972,10541,10023,10484,10065,10420,10095,10350,10113,10314,10117,10302,10117xe" filled="true" fillcolor="#ffffff" stroked="false">
                  <v:path arrowok="t"/>
                  <v:fill type="solid"/>
                </v:shape>
                <v:shape style="position:absolute;left:9900;top:9390;width:780;height:748" id="docshape10" coordorigin="9900,9390" coordsize="780,748" path="m10316,10138l10264,10138,10239,10136,10201,10130,10189,10126,10165,10120,10153,10116,10129,10106,10117,10100,10095,10090,10084,10084,10063,10070,10052,10062,10033,10046,10023,10038,10005,10022,9997,10012,9980,9994,9973,9984,9959,9964,9952,9954,9940,9932,9935,9920,9925,9898,9920,9888,9913,9864,9910,9852,9905,9828,9903,9816,9901,9792,9900,9780,9900,9748,9901,9736,9903,9712,9905,9700,9910,9676,9913,9664,9920,9640,9925,9630,9935,9608,9940,9596,9952,9574,9959,9564,9973,9544,9980,9534,9997,9516,10005,9506,10023,9490,10033,9482,10052,9466,10063,9458,10084,9444,10095,9438,10117,9428,10129,9422,10153,9412,10165,9408,10189,9402,10201,9398,10239,9392,10264,9390,10316,9390,10341,9392,10379,9398,10391,9402,10415,9408,10427,9412,10451,9422,10463,9428,10476,9434,10267,9434,10245,9436,10201,9444,10179,9452,10168,9454,10148,9462,10137,9468,10117,9478,10108,9484,10089,9494,10080,9502,10062,9514,10054,9522,10038,9538,10030,9546,10016,9562,10009,9570,9997,9588,9991,9598,9980,9616,9976,9626,9967,9646,9963,9656,9957,9676,9954,9686,9949,9708,9948,9718,9946,9740,9945,9748,9945,9780,9946,9788,9948,9810,9949,9820,9954,9842,9957,9852,9963,9872,9967,9882,9976,9902,9980,9912,9991,9930,9997,9940,10009,9958,10016,9966,10030,9982,10038,9990,10054,10006,10062,10014,10080,10026,10089,10034,10108,10044,10117,10050,10137,10060,10148,10066,10168,10074,10179,10076,10201,10084,10245,10092,10267,10094,10476,10094,10463,10100,10451,10106,10427,10116,10415,10120,10391,10126,10379,10130,10341,10136,10316,10138xm10476,10094l10313,10094,10335,10092,10379,10084,10401,10076,10412,10074,10432,10066,10443,10060,10463,10050,10472,10044,10491,10034,10500,10026,10518,10014,10526,10006,10542,9990,10550,9982,10564,9966,10571,9958,10583,9940,10589,9930,10600,9912,10604,9902,10613,9882,10617,9872,10623,9852,10626,9842,10631,9820,10632,9810,10634,9788,10635,9780,10635,9748,10634,9740,10632,9718,10631,9708,10626,9686,10623,9676,10617,9656,10613,9646,10604,9626,10600,9616,10589,9598,10583,9588,10571,9570,10564,9562,10550,9546,10542,9538,10526,9522,10518,9514,10500,9502,10491,9494,10472,9484,10463,9478,10443,9468,10432,9462,10412,9454,10401,9452,10379,9444,10335,9436,10313,9434,10476,9434,10485,9438,10496,9444,10517,9458,10528,9466,10547,9482,10557,9490,10575,9506,10583,9516,10600,9534,10607,9544,10621,9564,10628,9574,10640,9596,10645,9608,10655,9630,10659,9640,10667,9664,10670,9676,10675,9700,10677,9712,10679,9736,10680,9748,10680,9780,10679,9792,10677,9816,10675,9828,10670,9852,10667,9864,10659,9888,10655,9898,10645,9920,10640,9932,10628,9954,10621,9964,10607,9984,10600,9994,10583,10012,10575,10022,10557,10038,10547,10046,10528,10062,10517,10070,10496,10084,10485,10090,10476,10094xe" filled="true" fillcolor="#99b3cc" stroked="false">
                  <v:path arrowok="t"/>
                  <v:fill type="solid"/>
                </v:shape>
                <v:shape style="position:absolute;left:10065;top:9555;width:450;height:420" type="#_x0000_t75" id="docshape11" stroked="false">
                  <v:imagedata r:id="rId7" o:title=""/>
                </v:shape>
                <v:rect style="position:absolute;left:3735;top:3570;width:15;height:7995" id="docshape12" filled="true" fillcolor="#000000" stroked="false">
                  <v:fill type="solid"/>
                </v:rect>
                <v:rect style="position:absolute;left:0;top:3810;width:2880;height:765" id="docshape13" filled="true" fillcolor="#99b3cc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99b3cc" stroked="false">
                  <v:path arrowok="t"/>
                  <v:fill type="solid"/>
                </v:shape>
                <v:shape style="position:absolute;left:2670;top:3870;width:480;height:510" type="#_x0000_t75" id="docshape16" stroked="false">
                  <v:imagedata r:id="rId8" o:title=""/>
                </v:shape>
                <v:rect style="position:absolute;left:0;top:6855;width:2880;height:765" id="docshape17" filled="true" fillcolor="#99b3cc" stroked="false">
                  <v:fill type="solid"/>
                </v:rect>
                <v:shape style="position:absolute;left:2542;top:6817;width:735;height:705" id="docshape18" coordorigin="2542,6818" coordsize="735,705" path="m2922,7522l2898,7522,2886,7522,2826,7514,2758,7492,2696,7457,2642,7412,2598,7358,2566,7297,2547,7230,2542,7174,2543,7155,2552,7087,2575,7022,2611,6963,2659,6912,2716,6870,2780,6840,2850,6822,2898,6818,2922,6818,2994,6826,3062,6848,3124,6883,3178,6928,3222,6982,3254,7043,3273,7110,3277,7155,3277,7185,3268,7253,3245,7318,3209,7377,3161,7428,3104,7470,3040,7500,2970,7518,2922,7522xe" filled="true" fillcolor="#ffffff" stroked="false">
                  <v:path arrowok="t"/>
                  <v:fill type="solid"/>
                </v:shape>
                <v:shape style="position:absolute;left:2520;top:6795;width:780;height:748" id="docshape19" coordorigin="2520,6795" coordsize="780,748" path="m2936,7543l2884,7543,2859,7541,2821,7535,2809,7531,2785,7525,2773,7521,2749,7511,2737,7505,2715,7495,2704,7489,2683,7475,2672,7467,2653,7451,2643,7443,2625,7427,2617,7417,2600,7399,2593,7389,2579,7369,2572,7359,2560,7337,2555,7325,2545,7303,2541,7293,2533,7269,2530,7257,2525,7233,2523,7221,2521,7197,2520,7185,2520,7153,2521,7141,2523,7117,2525,7105,2530,7081,2533,7069,2541,7045,2545,7035,2555,7013,2560,7001,2572,6979,2579,6969,2593,6949,2600,6939,2617,6921,2625,6911,2643,6895,2653,6887,2672,6871,2683,6863,2704,6849,2715,6843,2737,6833,2749,6827,2773,6817,2785,6813,2809,6807,2821,6803,2859,6797,2884,6795,2936,6795,2961,6797,2999,6803,3011,6807,3035,6813,3047,6817,3071,6827,3083,6833,3096,6839,2887,6839,2865,6841,2821,6849,2799,6857,2788,6859,2768,6867,2757,6873,2737,6883,2728,6889,2709,6899,2700,6907,2682,6919,2674,6927,2658,6943,2650,6951,2636,6967,2629,6975,2617,6993,2611,7003,2600,7021,2596,7031,2587,7051,2583,7061,2577,7081,2574,7091,2569,7113,2568,7123,2566,7145,2565,7153,2565,7185,2566,7193,2568,7215,2569,7225,2574,7247,2577,7257,2583,7277,2587,7287,2596,7307,2600,7317,2611,7335,2617,7345,2629,7363,2636,7371,2650,7387,2658,7395,2674,7411,2682,7419,2700,7431,2709,7439,2728,7449,2737,7455,2757,7465,2768,7471,2788,7479,2799,7481,2821,7489,2865,7497,2887,7499,3096,7499,3083,7505,3071,7511,3047,7521,3035,7525,3011,7531,2999,7535,2961,7541,2936,7543xm3096,7499l2933,7499,2955,7497,2999,7489,3021,7481,3032,7479,3052,7471,3063,7465,3083,7455,3092,7449,3111,7439,3120,7431,3138,7419,3146,7411,3162,7395,3170,7387,3184,7371,3191,7363,3203,7345,3209,7335,3220,7317,3224,7307,3233,7287,3237,7277,3243,7257,3246,7247,3251,7225,3252,7215,3254,7193,3255,7185,3255,7153,3254,7145,3252,7123,3251,7113,3246,7091,3243,7081,3237,7061,3233,7051,3224,7031,3220,7021,3209,7003,3203,6993,3191,6975,3184,6967,3170,6951,3162,6943,3146,6927,3138,6919,3120,6907,3111,6899,3092,6889,3083,6883,3063,6873,3052,6867,3032,6859,3021,6857,2999,6849,2955,6841,2933,6839,3096,6839,3105,6843,3116,6849,3137,6863,3148,6871,3167,6887,3177,6895,3195,6911,3203,6921,3220,6939,3227,6949,3241,6969,3248,6979,3260,7001,3265,7013,3275,7035,3279,7045,3287,7069,3290,7081,3295,7105,3297,7117,3299,7141,3300,7153,3300,7185,3299,7197,3297,7221,3295,7233,3290,7257,3287,7269,3279,7293,3275,7303,3265,7325,3260,7337,3248,7359,3241,7369,3227,7389,3220,7399,3203,7417,3195,7427,3177,7443,3167,7451,3148,7467,3137,7475,3116,7489,3105,7495,3096,7499xe" filled="true" fillcolor="#99b3cc" stroked="false">
                  <v:path arrowok="t"/>
                  <v:fill type="solid"/>
                </v:shape>
                <v:shape style="position:absolute;left:2670;top:6945;width:480;height:450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3918"/>
      </w:pP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rPr>
          <w:b/>
        </w:rPr>
      </w:pPr>
    </w:p>
    <w:p>
      <w:pPr>
        <w:pStyle w:val="BodyText"/>
        <w:spacing w:before="9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158" w:val="left" w:leader="none"/>
        </w:tabs>
        <w:spacing w:line="240" w:lineRule="auto" w:before="0" w:after="0"/>
        <w:ind w:left="4158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(CPA)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Institute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CPAs</w:t>
      </w:r>
    </w:p>
    <w:sectPr>
      <w:type w:val="continuous"/>
      <w:pgSz w:w="11920" w:h="16860"/>
      <w:pgMar w:top="420" w:bottom="280" w:left="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8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2025-10-09T10:39:21Z</dcterms:created>
  <dcterms:modified xsi:type="dcterms:W3CDTF">2025-10-09T10:39:21Z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