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5" w:lineRule="exact" w:before="0"/>
        <w:ind w:left="528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Title"/>
      </w:pPr>
      <w:r>
        <w:rPr>
          <w:color w:val="FFFFFF"/>
          <w:spacing w:val="-2"/>
          <w:w w:val="105"/>
        </w:rPr>
        <w:t>Digital</w:t>
      </w:r>
      <w:r>
        <w:rPr>
          <w:color w:val="FFFFFF"/>
          <w:spacing w:val="-20"/>
          <w:w w:val="105"/>
        </w:rPr>
        <w:t> </w:t>
      </w:r>
      <w:r>
        <w:rPr>
          <w:color w:val="FFFFFF"/>
          <w:spacing w:val="-2"/>
          <w:w w:val="105"/>
        </w:rPr>
        <w:t>Transformation</w:t>
      </w:r>
      <w:r>
        <w:rPr>
          <w:color w:val="FFFFFF"/>
          <w:spacing w:val="-19"/>
          <w:w w:val="105"/>
        </w:rPr>
        <w:t> </w:t>
      </w:r>
      <w:r>
        <w:rPr>
          <w:color w:val="FFFFFF"/>
          <w:spacing w:val="-5"/>
          <w:w w:val="105"/>
        </w:rPr>
        <w:t>CIO</w:t>
      </w:r>
    </w:p>
    <w:p>
      <w:pPr>
        <w:spacing w:line="273" w:lineRule="auto" w:before="163"/>
        <w:ind w:left="528" w:right="707" w:firstLine="0"/>
        <w:jc w:val="left"/>
        <w:rPr>
          <w:sz w:val="16"/>
        </w:rPr>
      </w:pPr>
      <w:r>
        <w:rPr>
          <w:color w:val="FFFFFF"/>
          <w:w w:val="105"/>
          <w:sz w:val="16"/>
        </w:rPr>
        <w:t>Startup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CIO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11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products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high-growth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companies.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 at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small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lean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budgets,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rapid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innovation.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aligning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technology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fast-changing business models.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00"/>
        </w:sectPr>
      </w:pPr>
    </w:p>
    <w:p>
      <w:pPr>
        <w:pStyle w:val="Heading1"/>
        <w:spacing w:before="142"/>
      </w:pPr>
      <w:r>
        <w:rPr>
          <w:color w:val="FFFFFF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/>
        <w:t>ACADEMIC</w:t>
      </w:r>
      <w:r>
        <w:rPr>
          <w:spacing w:val="-14"/>
        </w:rPr>
        <w:t> </w:t>
      </w:r>
      <w:r>
        <w:rPr>
          <w:spacing w:val="-2"/>
        </w:rPr>
        <w:t>PROJECTS</w:t>
      </w:r>
    </w:p>
    <w:p>
      <w:pPr>
        <w:pStyle w:val="BodyText"/>
        <w:spacing w:before="219"/>
        <w:ind w:left="119"/>
      </w:pPr>
      <w:r>
        <w:rPr>
          <w:w w:val="105"/>
        </w:rPr>
        <w:t>DIGITAL</w:t>
      </w:r>
      <w:r>
        <w:rPr>
          <w:spacing w:val="-9"/>
          <w:w w:val="105"/>
        </w:rPr>
        <w:t> </w:t>
      </w:r>
      <w:r>
        <w:rPr>
          <w:w w:val="105"/>
        </w:rPr>
        <w:t>TRANSFORMATION CIO</w:t>
      </w:r>
      <w:r>
        <w:rPr>
          <w:spacing w:val="5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"/>
          <w:w w:val="105"/>
          <w:position w:val="2"/>
        </w:rPr>
        <w:t> </w:t>
      </w:r>
      <w:r>
        <w:rPr>
          <w:w w:val="105"/>
        </w:rPr>
        <w:t>INNOVATEX</w:t>
      </w:r>
      <w:r>
        <w:rPr>
          <w:spacing w:val="-2"/>
          <w:w w:val="105"/>
        </w:rPr>
        <w:t> </w:t>
      </w:r>
      <w:r>
        <w:rPr>
          <w:w w:val="105"/>
        </w:rPr>
        <w:t>TECHNOLOGIES ,</w:t>
      </w:r>
      <w:r>
        <w:rPr>
          <w:spacing w:val="2"/>
          <w:w w:val="105"/>
        </w:rPr>
        <w:t> </w:t>
      </w:r>
      <w:r>
        <w:rPr>
          <w:w w:val="105"/>
        </w:rPr>
        <w:t>SAN JOSE,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16"/>
        <w:ind w:left="119"/>
      </w:pPr>
      <w:r>
        <w:rPr/>
        <w:t>SEPTEMBER</w:t>
      </w:r>
      <w:r>
        <w:rPr>
          <w:spacing w:val="5"/>
        </w:rPr>
        <w:t> </w:t>
      </w:r>
      <w:r>
        <w:rPr/>
        <w:t>2014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200"/>
          <w:cols w:num="2" w:equalWidth="0">
            <w:col w:w="2242" w:space="1515"/>
            <w:col w:w="7543"/>
          </w:cols>
        </w:sectPr>
      </w:pPr>
    </w:p>
    <w:p>
      <w:pPr>
        <w:pStyle w:val="BodyText"/>
        <w:spacing w:before="21"/>
      </w:pPr>
    </w:p>
    <w:p>
      <w:pPr>
        <w:pStyle w:val="BodyText"/>
        <w:spacing w:line="626" w:lineRule="auto"/>
        <w:ind w:left="881" w:right="38"/>
      </w:pPr>
      <w:hyperlink r:id="rId5">
        <w:r>
          <w:rPr>
            <w:color w:val="FFFFFF"/>
            <w:spacing w:val="-2"/>
            <w:w w:val="105"/>
          </w:rPr>
          <w:t>cdavis@email.com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 | Portfolio San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Jose,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CA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95113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92" w:after="0"/>
        <w:ind w:left="1179" w:right="33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Directed digital overhaul of global operations, boosting productivity by 33%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saving $50M annually through automation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95" w:after="0"/>
        <w:ind w:left="1179" w:right="481" w:hanging="298"/>
        <w:jc w:val="left"/>
        <w:rPr>
          <w:sz w:val="18"/>
        </w:rPr>
      </w:pPr>
      <w:r>
        <w:rPr>
          <w:w w:val="105"/>
          <w:sz w:val="18"/>
        </w:rPr>
        <w:t>Managed $140M IT budget, reinvesting 25% into AI and machine learning projects that accelerated decision-making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10" w:after="0"/>
        <w:ind w:left="1179" w:right="463" w:hanging="298"/>
        <w:jc w:val="left"/>
        <w:rPr>
          <w:sz w:val="18"/>
        </w:rPr>
      </w:pPr>
      <w:r>
        <w:rPr>
          <w:w w:val="105"/>
          <w:sz w:val="18"/>
        </w:rPr>
        <w:t>Led enterprise cloud adoption, reducing infrastructure costs by 30% while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 scalability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200"/>
          <w:cols w:num="2" w:equalWidth="0">
            <w:col w:w="2667" w:space="570"/>
            <w:col w:w="8063"/>
          </w:cols>
        </w:sectPr>
      </w:pPr>
    </w:p>
    <w:p>
      <w:pPr>
        <w:pStyle w:val="Heading1"/>
        <w:spacing w:before="10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BodyText"/>
        <w:spacing w:before="192"/>
        <w:ind w:left="119"/>
      </w:pPr>
      <w:r>
        <w:rPr/>
        <w:br w:type="column"/>
      </w:r>
      <w:r>
        <w:rPr>
          <w:w w:val="105"/>
        </w:rPr>
        <w:t>IT</w:t>
      </w:r>
      <w:r>
        <w:rPr>
          <w:spacing w:val="-1"/>
          <w:w w:val="105"/>
        </w:rPr>
        <w:t> </w:t>
      </w:r>
      <w:r>
        <w:rPr>
          <w:w w:val="105"/>
        </w:rPr>
        <w:t>DIRECTOR</w:t>
      </w:r>
      <w:r>
        <w:rPr>
          <w:spacing w:val="5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3"/>
          <w:w w:val="105"/>
          <w:position w:val="2"/>
        </w:rPr>
        <w:t> </w:t>
      </w:r>
      <w:r>
        <w:rPr>
          <w:w w:val="105"/>
        </w:rPr>
        <w:t>SILICON</w:t>
      </w:r>
      <w:r>
        <w:rPr>
          <w:spacing w:val="3"/>
          <w:w w:val="105"/>
        </w:rPr>
        <w:t> </w:t>
      </w:r>
      <w:r>
        <w:rPr>
          <w:w w:val="105"/>
        </w:rPr>
        <w:t>EDGE</w:t>
      </w:r>
      <w:r>
        <w:rPr>
          <w:spacing w:val="3"/>
          <w:w w:val="105"/>
        </w:rPr>
        <w:t> </w:t>
      </w:r>
      <w:r>
        <w:rPr>
          <w:w w:val="105"/>
        </w:rPr>
        <w:t>SYSTEMS</w:t>
      </w:r>
      <w:r>
        <w:rPr>
          <w:spacing w:val="3"/>
          <w:w w:val="105"/>
        </w:rPr>
        <w:t> </w:t>
      </w:r>
      <w:r>
        <w:rPr>
          <w:w w:val="105"/>
        </w:rPr>
        <w:t>,</w:t>
      </w:r>
      <w:r>
        <w:rPr>
          <w:spacing w:val="3"/>
          <w:w w:val="105"/>
        </w:rPr>
        <w:t> </w:t>
      </w:r>
      <w:r>
        <w:rPr>
          <w:w w:val="105"/>
        </w:rPr>
        <w:t>FREMONT,</w:t>
      </w:r>
      <w:r>
        <w:rPr>
          <w:spacing w:val="4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16"/>
        <w:ind w:left="119"/>
      </w:pPr>
      <w:r>
        <w:rPr/>
        <w:t>JULY</w:t>
      </w:r>
      <w:r>
        <w:rPr>
          <w:spacing w:val="14"/>
        </w:rPr>
        <w:t> </w:t>
      </w:r>
      <w:r>
        <w:rPr/>
        <w:t>2007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AUGUST</w:t>
      </w:r>
      <w:r>
        <w:rPr>
          <w:spacing w:val="15"/>
        </w:rPr>
        <w:t> </w:t>
      </w:r>
      <w:r>
        <w:rPr>
          <w:spacing w:val="-4"/>
        </w:rPr>
        <w:t>2014</w:t>
      </w:r>
    </w:p>
    <w:p>
      <w:pPr>
        <w:spacing w:after="0"/>
        <w:sectPr>
          <w:type w:val="continuous"/>
          <w:pgSz w:w="11920" w:h="16860"/>
          <w:pgMar w:top="580" w:bottom="280" w:left="420" w:right="200"/>
          <w:cols w:num="2" w:equalWidth="0">
            <w:col w:w="1733" w:space="2024"/>
            <w:col w:w="7543"/>
          </w:cols>
        </w:sectPr>
      </w:pP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71" w:after="0"/>
        <w:ind w:left="732" w:right="832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AI and ML </w:t>
      </w:r>
      <w:r>
        <w:rPr>
          <w:color w:val="FFFFFF"/>
          <w:spacing w:val="-2"/>
          <w:sz w:val="18"/>
        </w:rPr>
        <w:t>implementation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45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Automation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Budget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15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Business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intelligence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Cloud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adoption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37" w:after="0"/>
        <w:ind w:left="732" w:right="376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Data-driven decision </w:t>
      </w:r>
      <w:r>
        <w:rPr>
          <w:color w:val="FFFFFF"/>
          <w:spacing w:val="-2"/>
          <w:w w:val="105"/>
          <w:sz w:val="18"/>
        </w:rPr>
        <w:t>making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10" w:lineRule="exact" w:before="44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Digital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8"/>
        </w:rPr>
        <w:t>training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programs</w:t>
      </w:r>
    </w:p>
    <w:p>
      <w:pPr>
        <w:pStyle w:val="ListParagraph"/>
        <w:numPr>
          <w:ilvl w:val="1"/>
          <w:numId w:val="2"/>
        </w:numPr>
        <w:tabs>
          <w:tab w:pos="972" w:val="left" w:leader="none"/>
          <w:tab w:pos="974" w:val="left" w:leader="none"/>
        </w:tabs>
        <w:spacing w:line="201" w:lineRule="auto" w:before="164" w:after="0"/>
        <w:ind w:left="974" w:right="24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Oversaw ERP modernization, shortening order processing times by 40% and improving customer satisfaction by 18%</w:t>
      </w:r>
    </w:p>
    <w:p>
      <w:pPr>
        <w:pStyle w:val="ListParagraph"/>
        <w:numPr>
          <w:ilvl w:val="1"/>
          <w:numId w:val="2"/>
        </w:numPr>
        <w:tabs>
          <w:tab w:pos="972" w:val="left" w:leader="none"/>
          <w:tab w:pos="974" w:val="left" w:leader="none"/>
        </w:tabs>
        <w:spacing w:line="189" w:lineRule="auto" w:before="94" w:after="0"/>
        <w:ind w:left="974" w:right="416" w:hanging="298"/>
        <w:jc w:val="left"/>
        <w:rPr>
          <w:sz w:val="18"/>
        </w:rPr>
      </w:pPr>
      <w:r>
        <w:rPr>
          <w:w w:val="105"/>
          <w:sz w:val="18"/>
        </w:rPr>
        <w:t>Implemented business intelligence platforms, enabling executives to make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faster, data-driven decisions</w:t>
      </w:r>
    </w:p>
    <w:p>
      <w:pPr>
        <w:pStyle w:val="ListParagraph"/>
        <w:numPr>
          <w:ilvl w:val="1"/>
          <w:numId w:val="2"/>
        </w:numPr>
        <w:tabs>
          <w:tab w:pos="972" w:val="left" w:leader="none"/>
          <w:tab w:pos="974" w:val="left" w:leader="none"/>
        </w:tabs>
        <w:spacing w:line="189" w:lineRule="auto" w:before="95" w:after="0"/>
        <w:ind w:left="974" w:right="447" w:hanging="298"/>
        <w:jc w:val="left"/>
        <w:rPr>
          <w:sz w:val="18"/>
        </w:rPr>
      </w:pPr>
      <w:r>
        <w:rPr>
          <w:w w:val="105"/>
          <w:sz w:val="18"/>
        </w:rPr>
        <w:t>Coordinated digital training programs for 500+ staff, improving technology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adoption by 35%</w:t>
      </w:r>
    </w:p>
    <w:p>
      <w:pPr>
        <w:pStyle w:val="BodyText"/>
        <w:spacing w:before="205"/>
      </w:pPr>
    </w:p>
    <w:p>
      <w:pPr>
        <w:pStyle w:val="Heading1"/>
        <w:ind w:left="435"/>
      </w:pPr>
      <w:r>
        <w:rPr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580" w:bottom="280" w:left="420" w:right="200"/>
          <w:cols w:num="2" w:equalWidth="0">
            <w:col w:w="2877" w:space="564"/>
            <w:col w:w="7859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6" w:lineRule="exact" w:before="101" w:after="0"/>
        <w:ind w:left="731" w:right="0" w:hanging="296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Enterprise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modernization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5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ERP</w:t>
      </w:r>
      <w:r>
        <w:rPr>
          <w:color w:val="FFFFFF"/>
          <w:spacing w:val="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30" w:after="0"/>
        <w:ind w:left="732" w:right="898" w:hanging="298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sz w:val="18"/>
        </w:rPr>
        <w:t>Transformation </w:t>
      </w:r>
      <w:r>
        <w:rPr>
          <w:color w:val="FFFFFF"/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92" w:lineRule="auto" w:before="49" w:after="0"/>
        <w:ind w:left="732" w:right="264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Master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(M.S.)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Information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w w:val="105"/>
          <w:sz w:val="18"/>
        </w:rPr>
        <w:t> Santa Clara University , Santa Clara, CA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2007</w:t>
      </w:r>
    </w:p>
    <w:p>
      <w:pPr>
        <w:pStyle w:val="BodyText"/>
        <w:spacing w:before="72"/>
      </w:pP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92" w:lineRule="auto" w:before="0" w:after="0"/>
        <w:ind w:left="732" w:right="2555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(B.S.) Computer Science California State University , San Jose, CA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2003</w:t>
      </w:r>
    </w:p>
    <w:p>
      <w:pPr>
        <w:spacing w:after="0" w:line="192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200"/>
          <w:cols w:num="2" w:equalWidth="0">
            <w:col w:w="2925" w:space="516"/>
            <w:col w:w="7859"/>
          </w:cols>
        </w:sectPr>
      </w:pPr>
    </w:p>
    <w:p>
      <w:pPr>
        <w:pStyle w:val="BodyText"/>
        <w:spacing w:before="82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8582024"/>
                            <a:ext cx="2400300" cy="212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124075">
                                <a:moveTo>
                                  <a:pt x="0" y="2124074"/>
                                </a:moveTo>
                                <a:lnTo>
                                  <a:pt x="2400299" y="212407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24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66949"/>
                            <a:ext cx="2400300" cy="6315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6315075">
                                <a:moveTo>
                                  <a:pt x="2400299" y="6315074"/>
                                </a:moveTo>
                                <a:lnTo>
                                  <a:pt x="0" y="631507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6315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905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2194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5911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9147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409837"/>
                            <a:ext cx="4968240" cy="523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5238750">
                                <a:moveTo>
                                  <a:pt x="4967859" y="4924412"/>
                                </a:moveTo>
                                <a:lnTo>
                                  <a:pt x="0" y="4924412"/>
                                </a:lnTo>
                                <a:lnTo>
                                  <a:pt x="0" y="5238737"/>
                                </a:lnTo>
                                <a:lnTo>
                                  <a:pt x="4967859" y="5238737"/>
                                </a:lnTo>
                                <a:lnTo>
                                  <a:pt x="4967859" y="4924412"/>
                                </a:lnTo>
                                <a:close/>
                              </a:path>
                              <a:path w="4968240" h="5238750">
                                <a:moveTo>
                                  <a:pt x="4967859" y="3562337"/>
                                </a:moveTo>
                                <a:lnTo>
                                  <a:pt x="0" y="3562337"/>
                                </a:lnTo>
                                <a:lnTo>
                                  <a:pt x="0" y="3876662"/>
                                </a:lnTo>
                                <a:lnTo>
                                  <a:pt x="4967859" y="3876662"/>
                                </a:lnTo>
                                <a:lnTo>
                                  <a:pt x="4967859" y="3562337"/>
                                </a:lnTo>
                                <a:close/>
                              </a:path>
                              <a:path w="4968240" h="523875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315;top:13515;width:3780;height:3345" id="docshape2" filled="true" fillcolor="#7ea13a" stroked="false">
                  <v:fill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rect style="position:absolute;left:315;top:3570;width:3780;height:9945" id="docshape4" filled="true" fillcolor="#7ea13a" stroked="false">
                  <v:fill type="solid"/>
                </v:rect>
                <v:shape style="position:absolute;left:855;top:4575;width:255;height:255" type="#_x0000_t75" id="docshape5" stroked="false">
                  <v:imagedata r:id="rId6" o:title=""/>
                </v:shape>
                <v:shape style="position:absolute;left:855;top:5070;width:255;height:300" type="#_x0000_t75" id="docshape6" stroked="false">
                  <v:imagedata r:id="rId7" o:title=""/>
                </v:shape>
                <v:shape style="position:absolute;left:855;top:5655;width:256;height:226" type="#_x0000_t75" id="docshape7" stroked="false">
                  <v:imagedata r:id="rId8" o:title=""/>
                </v:shape>
                <v:shape style="position:absolute;left:855;top:6165;width:255;height:263" type="#_x0000_t75" id="docshape8" stroked="false">
                  <v:imagedata r:id="rId9" o:title=""/>
                </v:shape>
                <v:shape style="position:absolute;left:4094;top:3795;width:7824;height:8250" id="docshape9" coordorigin="4095,3795" coordsize="7824,8250" path="m11918,11550l4095,11550,4095,12045,11918,12045,11918,11550xm11918,9405l4095,9405,4095,9900,11918,9900,11918,9405xm11918,3795l4095,3795,4095,4290,11918,4290,11918,3795xe" filled="true" fillcolor="#7ea13a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0" w:right="1230"/>
        <w:jc w:val="center"/>
      </w:pPr>
      <w:r>
        <w:rPr>
          <w:spacing w:val="-2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4172" w:val="left" w:leader="none"/>
        </w:tabs>
        <w:spacing w:line="343" w:lineRule="exact" w:before="150" w:after="0"/>
        <w:ind w:left="4172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Startup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CIO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Startup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Program,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2014</w:t>
      </w:r>
    </w:p>
    <w:p>
      <w:pPr>
        <w:pStyle w:val="ListParagraph"/>
        <w:numPr>
          <w:ilvl w:val="1"/>
          <w:numId w:val="2"/>
        </w:numPr>
        <w:tabs>
          <w:tab w:pos="4172" w:val="left" w:leader="none"/>
        </w:tabs>
        <w:spacing w:line="343" w:lineRule="exact" w:before="0" w:after="0"/>
        <w:ind w:left="4172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ScrumMaster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(CSM)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Scrum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Alliance,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sectPr>
      <w:type w:val="continuous"/>
      <w:pgSz w:w="11920" w:h="16860"/>
      <w:pgMar w:top="580" w:bottom="280" w:left="42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8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299" w:lineRule="exact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dav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2025-10-31T06:48:37Z</dcterms:created>
  <dcterms:modified xsi:type="dcterms:W3CDTF">2025-10-31T06:48:37Z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