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24"/>
        <w:ind w:left="4364" w:right="132" w:firstLine="0"/>
        <w:jc w:val="center"/>
        <w:rPr>
          <w:b/>
          <w:sz w:val="82"/>
        </w:rPr>
      </w:pPr>
      <w:r>
        <w:rPr>
          <w:rFonts w:ascii="Bell Centennial Std NameAndNum"/>
          <w:sz w:val="82"/>
        </w:rPr>
        <w:t>Frank</w:t>
      </w:r>
      <w:r>
        <w:rPr>
          <w:rFonts w:ascii="Bell Centennial Std NameAndNum"/>
          <w:spacing w:val="33"/>
          <w:sz w:val="82"/>
        </w:rPr>
        <w:t> </w:t>
      </w:r>
      <w:r>
        <w:rPr>
          <w:b/>
          <w:spacing w:val="-2"/>
          <w:sz w:val="82"/>
        </w:rPr>
        <w:t>Rivera</w:t>
      </w:r>
    </w:p>
    <w:p>
      <w:pPr>
        <w:spacing w:line="268" w:lineRule="auto" w:before="361"/>
        <w:ind w:left="4364" w:right="118" w:firstLine="0"/>
        <w:jc w:val="center"/>
        <w:rPr>
          <w:sz w:val="18"/>
        </w:rPr>
      </w:pPr>
      <w:r>
        <w:rPr>
          <w:w w:val="105"/>
          <w:sz w:val="18"/>
        </w:rPr>
        <w:t>Ambitious accounting student pursuing B.S. in Accounting with practical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finance experience. Proficient in financial reporting, budget forecasting, and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QuickBooks.</w:t>
      </w:r>
    </w:p>
    <w:p>
      <w:pPr>
        <w:pStyle w:val="BodyText"/>
        <w:spacing w:before="224"/>
        <w:rPr>
          <w:sz w:val="33"/>
        </w:rPr>
      </w:pPr>
    </w:p>
    <w:p>
      <w:pPr>
        <w:pStyle w:val="Heading1"/>
        <w:ind w:left="4026"/>
      </w:pPr>
      <w:r>
        <w:rPr>
          <w:spacing w:val="-8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"/>
        <w:rPr>
          <w:b/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820" w:bottom="280" w:left="400" w:right="440"/>
        </w:sectPr>
      </w:pPr>
    </w:p>
    <w:p>
      <w:pPr>
        <w:spacing w:before="234"/>
        <w:ind w:left="102" w:right="0" w:firstLine="0"/>
        <w:jc w:val="left"/>
        <w:rPr>
          <w:b/>
          <w:sz w:val="33"/>
        </w:rPr>
      </w:pPr>
      <w:r>
        <w:rPr>
          <w:b/>
          <w:spacing w:val="-2"/>
          <w:sz w:val="33"/>
        </w:rPr>
        <w:t>CONTACT</w:t>
      </w:r>
    </w:p>
    <w:p>
      <w:pPr>
        <w:pStyle w:val="BodyText"/>
        <w:spacing w:before="338"/>
        <w:ind w:left="864"/>
        <w:rPr>
          <w:rFonts w:ascii="Microsoft Sans Serif" w:hAnsi="Microsoft Sans Serif"/>
        </w:rPr>
      </w:pPr>
      <w:r>
        <w:rPr>
          <w:rFonts w:ascii="Microsoft Sans Serif" w:hAnsi="Microsoft Sans Serif"/>
          <w:w w:val="105"/>
        </w:rPr>
        <w:t>(123)</w:t>
      </w:r>
      <w:r>
        <w:rPr>
          <w:rFonts w:ascii="Microsoft Sans Serif" w:hAnsi="Microsoft Sans Serif"/>
          <w:spacing w:val="-7"/>
          <w:w w:val="105"/>
        </w:rPr>
        <w:t> </w:t>
      </w:r>
      <w:r>
        <w:rPr>
          <w:rFonts w:ascii="Microsoft Sans Serif" w:hAnsi="Microsoft Sans Serif"/>
          <w:spacing w:val="-2"/>
          <w:w w:val="105"/>
        </w:rPr>
        <w:t>456‑7890</w:t>
      </w:r>
    </w:p>
    <w:p>
      <w:pPr>
        <w:pStyle w:val="BodyText"/>
        <w:spacing w:line="526" w:lineRule="exact" w:before="70"/>
        <w:ind w:left="864"/>
        <w:rPr>
          <w:rFonts w:ascii="Microsoft Sans Serif"/>
        </w:rPr>
      </w:pPr>
      <w:hyperlink r:id="rId5">
        <w:r>
          <w:rPr>
            <w:rFonts w:ascii="Microsoft Sans Serif"/>
            <w:spacing w:val="-2"/>
            <w:w w:val="105"/>
          </w:rPr>
          <w:t>email@example.com</w:t>
        </w:r>
      </w:hyperlink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LinkedIn | Portfolio</w:t>
      </w:r>
    </w:p>
    <w:p>
      <w:pPr>
        <w:pStyle w:val="Heading2"/>
        <w:spacing w:before="75"/>
      </w:pPr>
      <w:r>
        <w:rPr/>
        <w:br w:type="column"/>
      </w:r>
      <w:r>
        <w:rPr>
          <w:rFonts w:ascii="Microsoft Sans Serif" w:hAnsi="Microsoft Sans Serif"/>
          <w:spacing w:val="-2"/>
          <w:w w:val="105"/>
        </w:rPr>
        <w:t>Bank</w:t>
      </w:r>
      <w:r>
        <w:rPr>
          <w:rFonts w:ascii="Microsoft Sans Serif" w:hAnsi="Microsoft Sans Serif"/>
          <w:spacing w:val="-8"/>
          <w:w w:val="105"/>
        </w:rPr>
        <w:t> </w:t>
      </w:r>
      <w:r>
        <w:rPr>
          <w:rFonts w:ascii="Microsoft Sans Serif" w:hAnsi="Microsoft Sans Serif"/>
          <w:spacing w:val="-2"/>
          <w:w w:val="105"/>
        </w:rPr>
        <w:t>Teller</w:t>
      </w:r>
      <w:r>
        <w:rPr>
          <w:rFonts w:ascii="Microsoft Sans Serif" w:hAnsi="Microsoft Sans Serif"/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Hanmi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Bank,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Naperville,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2022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ind w:left="641"/>
      </w:pPr>
      <w:r>
        <w:rPr>
          <w:w w:val="105"/>
        </w:rPr>
        <w:t>Process</w:t>
      </w:r>
      <w:r>
        <w:rPr>
          <w:spacing w:val="-9"/>
          <w:w w:val="105"/>
        </w:rPr>
        <w:t> </w:t>
      </w:r>
      <w:r>
        <w:rPr>
          <w:w w:val="105"/>
        </w:rPr>
        <w:t>100+</w:t>
      </w:r>
      <w:r>
        <w:rPr>
          <w:spacing w:val="-9"/>
          <w:w w:val="105"/>
        </w:rPr>
        <w:t> </w:t>
      </w:r>
      <w:r>
        <w:rPr>
          <w:w w:val="105"/>
        </w:rPr>
        <w:t>transactions</w:t>
      </w:r>
      <w:r>
        <w:rPr>
          <w:spacing w:val="-9"/>
          <w:w w:val="105"/>
        </w:rPr>
        <w:t> </w:t>
      </w:r>
      <w:r>
        <w:rPr>
          <w:w w:val="105"/>
        </w:rPr>
        <w:t>daily,</w:t>
      </w:r>
      <w:r>
        <w:rPr>
          <w:spacing w:val="-8"/>
          <w:w w:val="105"/>
        </w:rPr>
        <w:t> </w:t>
      </w:r>
      <w:r>
        <w:rPr>
          <w:w w:val="105"/>
        </w:rPr>
        <w:t>maintaining</w:t>
      </w:r>
      <w:r>
        <w:rPr>
          <w:spacing w:val="-9"/>
          <w:w w:val="105"/>
        </w:rPr>
        <w:t> </w:t>
      </w:r>
      <w:r>
        <w:rPr>
          <w:w w:val="105"/>
        </w:rPr>
        <w:t>99.9%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accuracy</w:t>
      </w:r>
    </w:p>
    <w:p>
      <w:pPr>
        <w:pStyle w:val="BodyText"/>
        <w:spacing w:line="410" w:lineRule="auto" w:before="116"/>
        <w:ind w:left="641" w:right="622"/>
      </w:pPr>
      <w:r>
        <w:rPr>
          <w:w w:val="105"/>
        </w:rPr>
        <w:t>Cross-sell bank products, driving a 20% uptick in new account sign-ups Educate clients on ﬁnancial services, improving NPS by 10 points</w:t>
      </w:r>
    </w:p>
    <w:p>
      <w:pPr>
        <w:pStyle w:val="Heading2"/>
        <w:spacing w:line="278" w:lineRule="auto" w:before="147"/>
        <w:ind w:right="249"/>
      </w:pPr>
      <w:r>
        <w:rPr>
          <w:rFonts w:ascii="Microsoft Sans Serif" w:hAnsi="Microsoft Sans Serif"/>
          <w:w w:val="105"/>
        </w:rPr>
        <w:t>Treasurer,</w:t>
      </w:r>
      <w:r>
        <w:rPr>
          <w:rFonts w:ascii="Microsoft Sans Serif" w:hAnsi="Microsoft Sans Serif"/>
          <w:spacing w:val="-13"/>
          <w:w w:val="105"/>
        </w:rPr>
        <w:t> </w:t>
      </w:r>
      <w:r>
        <w:rPr>
          <w:rFonts w:ascii="Microsoft Sans Serif" w:hAnsi="Microsoft Sans Serif"/>
          <w:w w:val="105"/>
        </w:rPr>
        <w:t>Finance</w:t>
      </w:r>
      <w:r>
        <w:rPr>
          <w:rFonts w:ascii="Microsoft Sans Serif" w:hAnsi="Microsoft Sans Serif"/>
          <w:spacing w:val="-13"/>
          <w:w w:val="105"/>
        </w:rPr>
        <w:t> </w:t>
      </w:r>
      <w:r>
        <w:rPr>
          <w:rFonts w:ascii="Microsoft Sans Serif" w:hAnsi="Microsoft Sans Serif"/>
          <w:w w:val="105"/>
        </w:rPr>
        <w:t>Club</w:t>
      </w:r>
      <w:r>
        <w:rPr>
          <w:rFonts w:ascii="Microsoft Sans Serif" w:hAnsi="Microsoft Sans Serif"/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Illinois,</w:t>
      </w:r>
      <w:r>
        <w:rPr>
          <w:spacing w:val="-13"/>
          <w:w w:val="105"/>
        </w:rPr>
        <w:t> </w:t>
      </w:r>
      <w:r>
        <w:rPr>
          <w:w w:val="105"/>
        </w:rPr>
        <w:t>Urbana-Champaign,</w:t>
      </w:r>
      <w:r>
        <w:rPr>
          <w:spacing w:val="-13"/>
          <w:w w:val="105"/>
        </w:rPr>
        <w:t> </w:t>
      </w:r>
      <w:r>
        <w:rPr>
          <w:w w:val="105"/>
        </w:rPr>
        <w:t>IL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September 2021 – May 2022</w:t>
      </w:r>
    </w:p>
    <w:p>
      <w:pPr>
        <w:spacing w:after="0" w:line="278" w:lineRule="auto"/>
        <w:sectPr>
          <w:type w:val="continuous"/>
          <w:pgSz w:w="11920" w:h="16860"/>
          <w:pgMar w:top="820" w:bottom="280" w:left="400" w:right="440"/>
          <w:cols w:num="2" w:equalWidth="0">
            <w:col w:w="2470" w:space="1455"/>
            <w:col w:w="7155"/>
          </w:cols>
        </w:sectPr>
      </w:pPr>
    </w:p>
    <w:p>
      <w:pPr>
        <w:pStyle w:val="BodyText"/>
        <w:spacing w:before="73"/>
      </w:pPr>
    </w:p>
    <w:p>
      <w:pPr>
        <w:pStyle w:val="BodyText"/>
        <w:ind w:left="864"/>
        <w:rPr>
          <w:rFonts w:ascii="Microsoft Sans Serif"/>
        </w:rPr>
      </w:pPr>
      <w:r>
        <w:rPr>
          <w:rFonts w:ascii="Microsoft Sans Serif"/>
          <w:spacing w:val="-2"/>
          <w:w w:val="105"/>
        </w:rPr>
        <w:t>Naperville,</w:t>
      </w:r>
      <w:r>
        <w:rPr>
          <w:rFonts w:ascii="Microsoft Sans Serif"/>
          <w:spacing w:val="2"/>
          <w:w w:val="105"/>
        </w:rPr>
        <w:t> </w:t>
      </w:r>
      <w:r>
        <w:rPr>
          <w:rFonts w:ascii="Microsoft Sans Serif"/>
          <w:spacing w:val="-5"/>
          <w:w w:val="105"/>
        </w:rPr>
        <w:t>IL</w:t>
      </w:r>
    </w:p>
    <w:p>
      <w:pPr>
        <w:pStyle w:val="BodyText"/>
        <w:spacing w:line="391" w:lineRule="auto" w:before="134"/>
        <w:ind w:left="1403" w:right="1500"/>
      </w:pPr>
      <w:r>
        <w:rPr/>
        <w:br w:type="column"/>
      </w:r>
      <w:r>
        <w:rPr>
          <w:w w:val="105"/>
        </w:rPr>
        <w:t>Oversaw $15K budget, ensuring accurate monthly reconciliation Led fundraising events, increasing club funds by 30%</w:t>
      </w:r>
    </w:p>
    <w:p>
      <w:pPr>
        <w:pStyle w:val="BodyText"/>
        <w:ind w:left="1403"/>
      </w:pPr>
      <w:r>
        <w:rPr>
          <w:w w:val="105"/>
        </w:rPr>
        <w:t>Prepared</w:t>
      </w:r>
      <w:r>
        <w:rPr>
          <w:spacing w:val="-2"/>
          <w:w w:val="105"/>
        </w:rPr>
        <w:t> </w:t>
      </w:r>
      <w:r>
        <w:rPr>
          <w:w w:val="105"/>
        </w:rPr>
        <w:t>detailed</w:t>
      </w:r>
      <w:r>
        <w:rPr>
          <w:spacing w:val="-1"/>
          <w:w w:val="105"/>
        </w:rPr>
        <w:t> </w:t>
      </w:r>
      <w:r>
        <w:rPr>
          <w:w w:val="105"/>
        </w:rPr>
        <w:t>ﬁnancial</w:t>
      </w:r>
      <w:r>
        <w:rPr>
          <w:spacing w:val="-1"/>
          <w:w w:val="105"/>
        </w:rPr>
        <w:t> </w:t>
      </w:r>
      <w:r>
        <w:rPr>
          <w:w w:val="105"/>
        </w:rPr>
        <w:t>reports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50+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members</w:t>
      </w:r>
    </w:p>
    <w:p>
      <w:pPr>
        <w:pStyle w:val="BodyText"/>
        <w:spacing w:before="133"/>
      </w:pPr>
    </w:p>
    <w:p>
      <w:pPr>
        <w:pStyle w:val="Heading1"/>
        <w:ind w:left="864"/>
      </w:pPr>
      <w:r>
        <w:rPr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820" w:bottom="280" w:left="400" w:right="440"/>
          <w:cols w:num="2" w:equalWidth="0">
            <w:col w:w="1882" w:space="1281"/>
            <w:col w:w="7917"/>
          </w:cols>
        </w:sectPr>
      </w:pPr>
    </w:p>
    <w:p>
      <w:pPr>
        <w:pStyle w:val="BodyText"/>
        <w:spacing w:before="82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96265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596265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7C4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24" y="2038349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7C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028949"/>
                            <a:ext cx="476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81150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4480" id="docshapegroup1" coordorigin="0,0" coordsize="11415,16860">
                <v:shape style="position:absolute;left:0;top:0;width:4095;height:16860" id="docshape2" coordorigin="0,0" coordsize="4095,16860" path="m4095,0l0,0,0,9390,0,16860,4095,16860,4095,9390,4095,0xe" filled="true" fillcolor="#597c4e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0;top:6081;width:317;height:274" type="#_x0000_t75" id="docshape6" stroked="false">
                  <v:imagedata r:id="rId9" o:title=""/>
                </v:shape>
                <v:shape style="position:absolute;left:781;top:6585;width:315;height:317" type="#_x0000_t75" id="docshape7" stroked="false">
                  <v:imagedata r:id="rId10" o:title=""/>
                </v:shape>
                <v:rect style="position:absolute;left:4095;top:3210;width:7320;height:45" id="docshape8" filled="true" fillcolor="#597c4e" stroked="false">
                  <v:fill type="solid"/>
                </v:rect>
                <v:shape style="position:absolute;left:4664;top:4770;width:75;height:2490" id="docshape9" coordorigin="4665,4770" coordsize="75,2490" path="m4740,7217l4739,7212,4735,7203,4733,7199,4726,7192,4722,7190,4713,7186,4708,7185,4697,7185,4692,7186,4683,7190,4679,7192,4672,7199,4670,7203,4666,7212,4665,7217,4665,7223,4665,7228,4666,7233,4670,7242,4672,7246,4679,7253,4683,7255,4692,7259,4697,7260,4708,7260,4713,7259,4722,7255,4726,7253,4733,7246,4735,7242,4739,7233,4740,7228,4740,7217xm4740,6917l4739,6912,4735,6903,4733,6899,4726,6892,4722,6890,4713,6886,4708,6885,4697,6885,4692,6886,4683,6890,4679,6892,4672,6899,4670,6903,4666,6912,4665,6917,4665,6923,4665,6928,4666,6933,4670,6942,4672,6946,4679,6953,4683,6955,4692,6959,4697,6960,4708,6960,4713,6959,4722,6955,4726,6953,4733,6946,4735,6942,4739,6933,4740,6928,4740,6917xm4740,6602l4739,6597,4735,6588,4733,6584,4726,6577,4722,6575,4713,6571,4708,6570,4697,6570,4692,6571,4683,6575,4679,6577,4672,6584,4670,6588,4666,6597,4665,6602,4665,6608,4665,6613,4666,6618,4670,6627,4672,6631,4679,6638,4683,6640,4692,6644,4697,6645,4708,6645,4713,6644,4722,6640,4726,6638,4733,6631,4735,6627,4739,6618,4740,6613,4740,6602xm4740,5417l4739,5412,4735,5403,4733,5399,4726,5392,4722,5390,4713,5386,4708,5385,4697,5385,4692,5386,4683,5390,4679,5392,4672,5399,4670,5403,4666,5412,4665,5417,4665,5423,4665,5428,4666,5433,4670,5442,4672,5446,4679,5453,4683,5455,4692,5459,4697,5460,4708,5460,4713,5459,4722,5455,4726,5453,4733,5446,4735,5442,4739,5433,4740,5428,4740,5417xm4740,5102l4739,5097,4735,5088,4733,5084,4726,5077,4722,5075,4713,5071,4708,5070,4697,5070,4692,5071,4683,5075,4679,5077,4672,5084,4670,5088,4666,5097,4665,5102,4665,5108,4665,5113,4666,5118,4670,5127,4672,5131,4679,5138,4683,5140,4692,5144,4697,5145,4708,5145,4713,5144,4722,5140,4726,5138,4733,5131,4735,5127,4739,5118,4740,5113,4740,5102xm4740,4802l4739,4797,4735,4788,4733,4784,4726,4777,4722,4775,4713,4771,4708,4770,4697,4770,4692,4771,4683,4775,4679,4777,4672,4784,4670,4788,4666,4797,4665,4802,4665,4808,4665,4813,4666,4818,4670,4827,4672,4831,4679,4838,4683,4840,4692,4844,4697,4845,4708,4845,4713,4844,4722,4840,4726,4838,4733,4831,4735,4827,4739,4818,4740,4813,4740,48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026"/>
        <w:rPr>
          <w:rFonts w:ascii="Microsoft Sans Serif"/>
        </w:rPr>
      </w:pPr>
      <w:r>
        <w:rPr>
          <w:rFonts w:ascii="Microsoft Sans Serif"/>
        </w:rPr>
        <w:t>B.S.</w:t>
      </w:r>
      <w:r>
        <w:rPr>
          <w:rFonts w:ascii="Microsoft Sans Serif"/>
          <w:spacing w:val="8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2"/>
        </w:rPr>
        <w:t>Accounting</w:t>
      </w:r>
    </w:p>
    <w:p>
      <w:pPr>
        <w:pStyle w:val="BodyText"/>
        <w:spacing w:before="22"/>
        <w:ind w:left="4026"/>
      </w:pPr>
      <w:r>
        <w:rPr>
          <w:w w:val="105"/>
        </w:rPr>
        <w:t>University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Illinois,</w:t>
      </w:r>
      <w:r>
        <w:rPr>
          <w:spacing w:val="-6"/>
          <w:w w:val="105"/>
        </w:rPr>
        <w:t> </w:t>
      </w:r>
      <w:r>
        <w:rPr>
          <w:w w:val="105"/>
        </w:rPr>
        <w:t>Champaign,</w:t>
      </w:r>
      <w:r>
        <w:rPr>
          <w:spacing w:val="-7"/>
          <w:w w:val="105"/>
        </w:rPr>
        <w:t> </w:t>
      </w:r>
      <w:r>
        <w:rPr>
          <w:w w:val="105"/>
        </w:rPr>
        <w:t>IL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2025</w:t>
      </w:r>
    </w:p>
    <w:sectPr>
      <w:type w:val="continuous"/>
      <w:pgSz w:w="11920" w:h="16860"/>
      <w:pgMar w:top="820" w:bottom="280" w:left="40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Bell Centennial Std NameAndNum">
    <w:altName w:val="Bell Centennial Std NameAndNum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2025-10-29T03:48:05Z</dcterms:created>
  <dcterms:modified xsi:type="dcterms:W3CDTF">2025-10-29T03:48:05Z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