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9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19"/>
        <w:ind w:left="4390" w:right="14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Transportation</w:t>
      </w:r>
      <w:r>
        <w:rPr>
          <w:b/>
          <w:color w:val="FFFFFF"/>
          <w:spacing w:val="37"/>
          <w:sz w:val="28"/>
        </w:rPr>
        <w:t> </w:t>
      </w:r>
      <w:r>
        <w:rPr>
          <w:b/>
          <w:color w:val="FFFFFF"/>
          <w:spacing w:val="12"/>
          <w:sz w:val="28"/>
        </w:rPr>
        <w:t>security</w:t>
      </w:r>
      <w:r>
        <w:rPr>
          <w:b/>
          <w:color w:val="FFFFFF"/>
          <w:spacing w:val="38"/>
          <w:sz w:val="28"/>
        </w:rPr>
        <w:t> </w:t>
      </w:r>
      <w:r>
        <w:rPr>
          <w:b/>
          <w:color w:val="FFFFFF"/>
          <w:spacing w:val="9"/>
          <w:sz w:val="28"/>
        </w:rPr>
        <w:t>officer</w:t>
      </w:r>
    </w:p>
    <w:p>
      <w:pPr>
        <w:spacing w:line="273" w:lineRule="auto" w:before="255"/>
        <w:ind w:left="439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Transportation security officer with five years of TSA experience conducting passenger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screenings and ensuring airport safety.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4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Seattle, WA 12345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Baggage inspection Passenger screening </w:t>
      </w:r>
      <w:r>
        <w:rPr>
          <w:b/>
          <w:color w:val="FFFFFF"/>
          <w:sz w:val="18"/>
        </w:rPr>
        <w:t>Regulatory compliance </w:t>
      </w:r>
      <w:r>
        <w:rPr>
          <w:b/>
          <w:color w:val="FFFFFF"/>
          <w:w w:val="105"/>
          <w:sz w:val="18"/>
        </w:rPr>
        <w:t>Threat detection</w:t>
      </w:r>
    </w:p>
    <w:p>
      <w:pPr>
        <w:spacing w:before="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X-ray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equipment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operation</w:t>
      </w:r>
    </w:p>
    <w:p>
      <w:pPr>
        <w:pStyle w:val="BodyText"/>
        <w:spacing w:before="83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261" w:lineRule="auto" w:before="159"/>
        <w:ind w:left="116"/>
      </w:pPr>
      <w:r>
        <w:rPr/>
        <w:br w:type="column"/>
      </w:r>
      <w:r>
        <w:rPr>
          <w:spacing w:val="-2"/>
          <w:w w:val="105"/>
        </w:rPr>
        <w:t>TRANSPORTATION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OFFICER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TSA,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1478"/>
      </w:pPr>
      <w:r>
        <w:rPr>
          <w:w w:val="105"/>
        </w:rPr>
        <w:t>Screen</w:t>
      </w:r>
      <w:r>
        <w:rPr>
          <w:spacing w:val="-3"/>
          <w:w w:val="105"/>
        </w:rPr>
        <w:t> </w:t>
      </w:r>
      <w:r>
        <w:rPr>
          <w:w w:val="105"/>
        </w:rPr>
        <w:t>passengers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baggage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prohibited</w:t>
      </w:r>
      <w:r>
        <w:rPr>
          <w:spacing w:val="-3"/>
          <w:w w:val="105"/>
        </w:rPr>
        <w:t> </w:t>
      </w:r>
      <w:r>
        <w:rPr>
          <w:w w:val="105"/>
        </w:rPr>
        <w:t>items Maintain compliance with federal security regulations Assist in training new screening ofﬁcers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116" w:right="592"/>
      </w:pPr>
      <w:r>
        <w:rPr>
          <w:spacing w:val="-2"/>
          <w:w w:val="105"/>
        </w:rPr>
        <w:t>SECURITY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SCREENER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SEA-TAC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AIRPORT,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MAY 2019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Operated</w:t>
      </w:r>
      <w:r>
        <w:rPr>
          <w:spacing w:val="-6"/>
          <w:w w:val="105"/>
        </w:rPr>
        <w:t> </w:t>
      </w:r>
      <w:r>
        <w:rPr>
          <w:w w:val="105"/>
        </w:rPr>
        <w:t>security</w:t>
      </w:r>
      <w:r>
        <w:rPr>
          <w:spacing w:val="-6"/>
          <w:w w:val="105"/>
        </w:rPr>
        <w:t> </w:t>
      </w:r>
      <w:r>
        <w:rPr>
          <w:w w:val="105"/>
        </w:rPr>
        <w:t>scanning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364" w:lineRule="auto" w:before="123"/>
        <w:ind w:left="692" w:right="1005"/>
      </w:pPr>
      <w:r>
        <w:rPr>
          <w:w w:val="105"/>
        </w:rPr>
        <w:t>Coordinated with law enforcement during security alerts Provided</w:t>
      </w:r>
      <w:r>
        <w:rPr>
          <w:spacing w:val="-3"/>
          <w:w w:val="105"/>
        </w:rPr>
        <w:t> </w:t>
      </w:r>
      <w:r>
        <w:rPr>
          <w:w w:val="105"/>
        </w:rPr>
        <w:t>guidance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passengers</w:t>
      </w:r>
      <w:r>
        <w:rPr>
          <w:spacing w:val="-3"/>
          <w:w w:val="105"/>
        </w:rPr>
        <w:t> </w:t>
      </w:r>
      <w:r>
        <w:rPr>
          <w:w w:val="105"/>
        </w:rPr>
        <w:t>about</w:t>
      </w:r>
      <w:r>
        <w:rPr>
          <w:spacing w:val="-3"/>
          <w:w w:val="105"/>
        </w:rPr>
        <w:t> </w:t>
      </w:r>
      <w:r>
        <w:rPr>
          <w:w w:val="105"/>
        </w:rPr>
        <w:t>screening</w:t>
      </w:r>
      <w:r>
        <w:rPr>
          <w:spacing w:val="-3"/>
          <w:w w:val="105"/>
        </w:rPr>
        <w:t> </w:t>
      </w:r>
      <w:r>
        <w:rPr>
          <w:w w:val="105"/>
        </w:rPr>
        <w:t>procedures</w:t>
      </w:r>
    </w:p>
    <w:p>
      <w:pPr>
        <w:spacing w:after="0" w:line="364" w:lineRule="auto"/>
        <w:sectPr>
          <w:type w:val="continuous"/>
          <w:pgSz w:w="11920" w:h="16860"/>
          <w:pgMar w:top="540" w:bottom="280" w:left="200" w:right="440"/>
          <w:cols w:num="2" w:equalWidth="0">
            <w:col w:w="3050" w:space="1153"/>
            <w:col w:w="7077"/>
          </w:cols>
        </w:sectPr>
      </w:pPr>
    </w:p>
    <w:p>
      <w:pPr>
        <w:spacing w:line="268" w:lineRule="auto" w:before="175"/>
        <w:ind w:left="655" w:right="6906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52749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550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2385" id="docshape7" coordorigin="555,6915" coordsize="75,2385" path="m630,9257l629,9252,625,9243,623,9239,616,9232,612,9230,603,9226,598,9225,587,9225,582,9226,573,9230,569,9232,562,9239,560,9243,556,9252,555,9257,555,9263,555,9268,556,9273,560,9282,562,9286,569,9293,573,9295,582,9299,587,9300,598,9300,603,9299,612,9295,616,9293,623,9286,625,9282,629,9273,630,9268,630,9257xm630,8252l629,8247,625,8238,623,8234,616,8227,612,8225,603,8221,598,8220,587,8220,582,8221,573,8225,569,8227,562,8234,560,8238,556,8247,555,8252,555,8258,555,8263,556,8268,560,8277,562,8281,569,8288,573,8290,582,8294,587,8295,598,8295,603,8294,612,8290,616,8288,623,8281,625,8277,629,8268,630,8263,630,8252xm630,7922l629,7917,625,7908,623,7904,616,7897,612,7895,603,7891,598,7890,587,7890,582,7891,573,7895,569,7897,562,7904,560,7908,556,7917,555,7922,555,7928,555,7933,556,7938,560,7947,562,7951,569,7958,573,7960,582,7964,587,7965,598,7965,603,7964,612,7960,616,7958,623,7951,625,7947,629,7938,630,7933,630,7922xm630,7592l629,7587,625,7578,623,7574,616,7567,612,7565,603,7561,598,7560,587,7560,582,7561,573,7565,569,7567,562,7574,560,7578,556,7587,555,7592,555,7598,555,7603,556,7608,560,7617,562,7621,569,7628,573,7630,582,7634,587,7635,598,7635,603,7634,612,7630,616,7628,623,7621,625,7617,629,7608,630,7603,630,759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060" id="docshape8" filled="true" fillcolor="#785e93" stroked="false">
                  <v:fill type="solid"/>
                </v:rect>
                <v:shape style="position:absolute;left:4799;top:4650;width:75;height:2745" id="docshape9" coordorigin="4800,4650" coordsize="75,2745" path="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DEGREE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CRIMINAL </w:t>
      </w:r>
      <w:r>
        <w:rPr>
          <w:b/>
          <w:color w:val="FFFFFF"/>
          <w:w w:val="105"/>
          <w:sz w:val="18"/>
        </w:rPr>
        <w:t>JUSTICE | SEATTLE CENTRAL COLLEGE, SEATTLE, WA</w:t>
      </w:r>
    </w:p>
    <w:sectPr>
      <w:type w:val="continuous"/>
      <w:pgSz w:w="11920" w:h="16860"/>
      <w:pgMar w:top="540" w:bottom="280" w:left="20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2025-10-21T14:25:00Z</dcterms:created>
  <dcterms:modified xsi:type="dcterms:W3CDTF">2025-10-21T14:25:00Z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