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Title"/>
      </w:pPr>
      <w:r>
        <w:rPr>
          <w:color w:val="FFFFFF"/>
          <w:spacing w:val="-25"/>
        </w:rPr>
        <w:t>TS</w:t>
      </w:r>
    </w:p>
    <w:p>
      <w:pPr>
        <w:pStyle w:val="BodyText"/>
        <w:spacing w:before="1460"/>
        <w:ind w:left="1014"/>
      </w:pPr>
      <w:r>
        <w:rPr>
          <w:w w:val="105"/>
        </w:rPr>
        <w:t>Boston,</w:t>
      </w:r>
      <w:r>
        <w:rPr>
          <w:spacing w:val="8"/>
          <w:w w:val="105"/>
        </w:rPr>
        <w:t> </w:t>
      </w:r>
      <w:r>
        <w:rPr>
          <w:w w:val="105"/>
        </w:rPr>
        <w:t>MA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02108</w:t>
      </w:r>
    </w:p>
    <w:p>
      <w:pPr>
        <w:spacing w:before="94"/>
        <w:ind w:left="642" w:right="11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pStyle w:val="Heading1"/>
        <w:spacing w:before="122"/>
        <w:ind w:left="642"/>
        <w:jc w:val="center"/>
      </w:pPr>
      <w:r>
        <w:rPr/>
        <w:t>Healthcare</w:t>
      </w:r>
      <w:r>
        <w:rPr>
          <w:spacing w:val="54"/>
        </w:rPr>
        <w:t> </w:t>
      </w:r>
      <w:r>
        <w:rPr>
          <w:spacing w:val="-5"/>
        </w:rPr>
        <w:t>CIO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70" w:lineRule="auto" w:before="201" w:after="0"/>
        <w:ind w:left="1311" w:right="415" w:hanging="298"/>
        <w:jc w:val="left"/>
        <w:rPr>
          <w:sz w:val="16"/>
        </w:rPr>
      </w:pPr>
      <w:r>
        <w:rPr>
          <w:w w:val="105"/>
          <w:sz w:val="16"/>
        </w:rPr>
        <w:t>Healthcare CIO with 15 years of experience leading IT strategy, EHR modernization,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multi-hospital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70" w:lineRule="auto" w:before="111" w:after="0"/>
        <w:ind w:left="1311" w:right="499" w:hanging="298"/>
        <w:jc w:val="left"/>
        <w:rPr>
          <w:sz w:val="16"/>
        </w:rPr>
      </w:pPr>
      <w:r>
        <w:rPr>
          <w:w w:val="105"/>
          <w:sz w:val="16"/>
        </w:rPr>
        <w:t>Directed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$50M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EHR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modernization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initiative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documentation accuracy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burnout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58" w:lineRule="auto" w:before="137" w:after="0"/>
        <w:ind w:left="1311" w:right="1113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cut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wait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 increased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telehealth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adoption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10,000+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visits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annually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70" w:lineRule="auto" w:before="127" w:after="0"/>
        <w:ind w:left="1311" w:right="871" w:hanging="298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staff,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innovation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clinical technology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HIPAA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regulatory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0" w:bottom="0" w:left="380" w:right="0"/>
          <w:cols w:num="2" w:equalWidth="0">
            <w:col w:w="2773" w:space="464"/>
            <w:col w:w="8303"/>
          </w:cols>
        </w:sectPr>
      </w:pPr>
    </w:p>
    <w:p>
      <w:pPr>
        <w:pStyle w:val="BodyText"/>
        <w:spacing w:before="3"/>
        <w:rPr>
          <w:sz w:val="3"/>
        </w:rPr>
      </w:pPr>
    </w:p>
    <w:p>
      <w:pPr>
        <w:pStyle w:val="BodyText"/>
        <w:spacing w:line="20" w:lineRule="exact"/>
        <w:ind w:left="4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2957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295775" cy="9525"/>
                          <a:chExt cx="42957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29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9525">
                                <a:moveTo>
                                  <a:pt x="42957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78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8.25pt;height:.75pt;mso-position-horizontal-relative:char;mso-position-vertical-relative:line" id="docshapegroup1" coordorigin="0,0" coordsize="6765,15">
                <v:rect style="position:absolute;left:0;top:0;width:6765;height:15" id="docshape2" filled="true" fillcolor="#000000" stroked="false">
                  <v:fill opacity="31352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8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75"/>
        <w:ind w:left="1014"/>
      </w:pPr>
      <w:r>
        <w:rPr>
          <w:w w:val="105"/>
        </w:rPr>
        <w:t>(000)</w:t>
      </w:r>
      <w:r>
        <w:rPr>
          <w:spacing w:val="14"/>
          <w:w w:val="105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1014"/>
      </w:pPr>
      <w:hyperlink r:id="rId5">
        <w:r>
          <w:rPr>
            <w:spacing w:val="2"/>
          </w:rPr>
          <w:t>tsmith@email.com</w:t>
        </w:r>
      </w:hyperlink>
      <w:r>
        <w:rPr>
          <w:spacing w:val="35"/>
        </w:rPr>
        <w:t> </w:t>
      </w:r>
      <w:r>
        <w:rPr>
          <w:spacing w:val="-10"/>
        </w:rPr>
        <w:t>|</w:t>
      </w:r>
    </w:p>
    <w:p>
      <w:pPr>
        <w:spacing w:line="240" w:lineRule="auto" w:before="18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-416469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6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26"/>
                                </w:rPr>
                                <w:t>AC</w:t>
                              </w:r>
                              <w:r>
                                <w:rPr>
                                  <w:b/>
                                  <w:color w:val="FFFFFF"/>
                                  <w:spacing w:val="-3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6"/>
                                </w:rPr>
                                <w:t>ADEMIC</w:t>
                              </w:r>
                              <w:r>
                                <w:rPr>
                                  <w:b/>
                                  <w:color w:val="FFFFFF"/>
                                  <w:spacing w:val="2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6"/>
                                </w:rPr>
                                <w:t>PROJEC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sz w:val="26"/>
                                </w:rPr>
                                <w:t>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2843pt;width:370.95pt;height:26.25pt;mso-position-horizontal-relative:page;mso-position-vertical-relative:paragraph;z-index:15729664" id="docshapegroup3" coordorigin="4500,-656" coordsize="7419,525">
                <v:shape style="position:absolute;left:4500;top:-656;width:7419;height:525" id="docshape4" coordorigin="4500,-656" coordsize="7419,525" path="m11918,-131l4762,-131,4750,-131,4686,-142,4628,-168,4577,-208,4537,-258,4511,-317,4500,-380,4500,-393,4500,-406,4511,-470,4537,-528,4577,-579,4628,-619,4686,-645,4750,-656,4762,-656,11918,-656,11918,-131xe" filled="true" fillcolor="#4a4a4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656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12"/>
                            <w:sz w:val="26"/>
                          </w:rPr>
                          <w:t>AC</w:t>
                        </w:r>
                        <w:r>
                          <w:rPr>
                            <w:b/>
                            <w:color w:val="FFFFFF"/>
                            <w:spacing w:val="-34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6"/>
                          </w:rPr>
                          <w:t>ADEMIC</w:t>
                        </w:r>
                        <w:r>
                          <w:rPr>
                            <w:b/>
                            <w:color w:val="FFFFFF"/>
                            <w:spacing w:val="2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6"/>
                          </w:rPr>
                          <w:t>PROJEC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5"/>
                            <w:sz w:val="26"/>
                          </w:rPr>
                          <w:t>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HEALTHCARE</w:t>
      </w:r>
      <w:r>
        <w:rPr>
          <w:spacing w:val="57"/>
        </w:rPr>
        <w:t> </w:t>
      </w:r>
      <w:r>
        <w:rPr>
          <w:spacing w:val="-5"/>
        </w:rPr>
        <w:t>CIO</w:t>
      </w:r>
    </w:p>
    <w:p>
      <w:pPr>
        <w:pStyle w:val="BodyText"/>
        <w:spacing w:before="18"/>
        <w:ind w:left="1014"/>
      </w:pPr>
      <w:r>
        <w:rPr/>
        <w:t>MEDLINE</w:t>
      </w:r>
      <w:r>
        <w:rPr>
          <w:spacing w:val="13"/>
        </w:rPr>
        <w:t> </w:t>
      </w:r>
      <w:r>
        <w:rPr/>
        <w:t>HEALTH</w:t>
      </w:r>
      <w:r>
        <w:rPr>
          <w:spacing w:val="14"/>
        </w:rPr>
        <w:t> </w:t>
      </w:r>
      <w:r>
        <w:rPr/>
        <w:t>NETWORK</w:t>
      </w:r>
      <w:r>
        <w:rPr>
          <w:spacing w:val="13"/>
        </w:rPr>
        <w:t> </w:t>
      </w:r>
      <w:r>
        <w:rPr/>
        <w:t>|</w:t>
      </w:r>
      <w:r>
        <w:rPr>
          <w:spacing w:val="14"/>
        </w:rPr>
        <w:t> </w:t>
      </w:r>
      <w:r>
        <w:rPr/>
        <w:t>,</w:t>
      </w:r>
      <w:r>
        <w:rPr>
          <w:spacing w:val="14"/>
        </w:rPr>
        <w:t> </w:t>
      </w:r>
      <w:r>
        <w:rPr/>
        <w:t>BOSTON,</w:t>
      </w:r>
      <w:r>
        <w:rPr>
          <w:spacing w:val="13"/>
        </w:rPr>
        <w:t> </w:t>
      </w:r>
      <w:r>
        <w:rPr/>
        <w:t>MA</w:t>
      </w:r>
      <w:r>
        <w:rPr>
          <w:spacing w:val="14"/>
        </w:rPr>
        <w:t> </w:t>
      </w:r>
      <w:r>
        <w:rPr/>
        <w:t>|</w:t>
      </w:r>
      <w:r>
        <w:rPr>
          <w:spacing w:val="13"/>
        </w:rPr>
        <w:t> </w:t>
      </w:r>
      <w:r>
        <w:rPr/>
        <w:t>JULY</w:t>
      </w:r>
      <w:r>
        <w:rPr>
          <w:spacing w:val="14"/>
        </w:rPr>
        <w:t> </w:t>
      </w:r>
      <w:r>
        <w:rPr/>
        <w:t>2015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713" w:space="654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  <w:spacing w:line="221" w:lineRule="exact" w:before="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39" w:after="0"/>
        <w:ind w:left="400" w:right="67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IT strategy across a five-hospital system, implementing EHR upgrades that improved physician satisfaction scores by 30%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94" w:after="0"/>
        <w:ind w:left="400" w:right="321" w:hanging="298"/>
        <w:jc w:val="left"/>
        <w:rPr>
          <w:sz w:val="18"/>
        </w:rPr>
      </w:pPr>
      <w:r>
        <w:rPr>
          <w:w w:val="105"/>
          <w:sz w:val="18"/>
        </w:rPr>
        <w:t>Oversaw a $65M technology budget, reducing IT operating costs by 22%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 cloud migration and vendor renegotiations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83" w:after="0"/>
        <w:ind w:left="400" w:right="247" w:hanging="298"/>
        <w:jc w:val="left"/>
        <w:rPr>
          <w:sz w:val="18"/>
        </w:rPr>
      </w:pPr>
      <w:r>
        <w:rPr>
          <w:w w:val="105"/>
          <w:sz w:val="18"/>
        </w:rPr>
        <w:t>Launched telehealth initiatives during system expansion, leading to a 45% increase in virtual visits within 18 months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658" w:space="1806"/>
            <w:col w:w="7076"/>
          </w:cols>
        </w:sectPr>
      </w:pPr>
    </w:p>
    <w:p>
      <w:pPr>
        <w:pStyle w:val="BodyText"/>
        <w:spacing w:line="181" w:lineRule="exact"/>
        <w:ind w:left="4381"/>
      </w:pPr>
      <w:r>
        <w:rPr>
          <w:w w:val="105"/>
        </w:rPr>
        <w:t>IT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DIRECTOR</w:t>
      </w:r>
    </w:p>
    <w:p>
      <w:pPr>
        <w:pStyle w:val="BodyText"/>
        <w:spacing w:before="18"/>
        <w:ind w:left="4381"/>
      </w:pPr>
      <w:r>
        <w:rPr/>
        <w:t>ST.</w:t>
      </w:r>
      <w:r>
        <w:rPr>
          <w:spacing w:val="13"/>
        </w:rPr>
        <w:t> </w:t>
      </w:r>
      <w:r>
        <w:rPr/>
        <w:t>ANNE’S</w:t>
      </w:r>
      <w:r>
        <w:rPr>
          <w:spacing w:val="13"/>
        </w:rPr>
        <w:t> </w:t>
      </w:r>
      <w:r>
        <w:rPr/>
        <w:t>MEDICAL</w:t>
      </w:r>
      <w:r>
        <w:rPr>
          <w:spacing w:val="13"/>
        </w:rPr>
        <w:t> </w:t>
      </w:r>
      <w:r>
        <w:rPr/>
        <w:t>CENTER</w:t>
      </w:r>
      <w:r>
        <w:rPr>
          <w:spacing w:val="13"/>
        </w:rPr>
        <w:t> </w:t>
      </w:r>
      <w:r>
        <w:rPr/>
        <w:t>,</w:t>
      </w:r>
      <w:r>
        <w:rPr>
          <w:spacing w:val="13"/>
        </w:rPr>
        <w:t> </w:t>
      </w:r>
      <w:r>
        <w:rPr/>
        <w:t>WORCESTER,</w:t>
      </w:r>
      <w:r>
        <w:rPr>
          <w:spacing w:val="13"/>
        </w:rPr>
        <w:t> </w:t>
      </w:r>
      <w:r>
        <w:rPr/>
        <w:t>MA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JUNE</w:t>
      </w:r>
      <w:r>
        <w:rPr>
          <w:spacing w:val="13"/>
        </w:rPr>
        <w:t> </w:t>
      </w:r>
      <w:r>
        <w:rPr/>
        <w:t>2010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3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6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Clinical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Cybersecurity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governance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30" w:after="0"/>
        <w:ind w:left="605" w:right="268" w:hanging="298"/>
        <w:jc w:val="left"/>
        <w:rPr>
          <w:position w:val="-4"/>
          <w:sz w:val="31"/>
        </w:rPr>
      </w:pPr>
      <w:r>
        <w:rPr>
          <w:w w:val="105"/>
          <w:sz w:val="18"/>
        </w:rPr>
        <w:t>Electronic health record (EHR)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09" w:after="0"/>
        <w:ind w:left="605" w:right="451" w:hanging="298"/>
        <w:jc w:val="left"/>
        <w:rPr>
          <w:position w:val="-4"/>
          <w:sz w:val="31"/>
        </w:rPr>
      </w:pPr>
      <w:r>
        <w:rPr>
          <w:w w:val="105"/>
          <w:sz w:val="18"/>
        </w:rPr>
        <w:t>Federal compliance (HIPAA, </w:t>
      </w:r>
      <w:r>
        <w:rPr>
          <w:spacing w:val="-2"/>
          <w:w w:val="105"/>
          <w:sz w:val="18"/>
        </w:rPr>
        <w:t>HITECH)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91" w:after="0"/>
        <w:ind w:left="605" w:right="59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 hospital-wide EMR rollout, ensuring 100% compliance with federal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requirements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18%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201" w:lineRule="auto" w:before="83" w:after="0"/>
        <w:ind w:left="605" w:right="299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Introduced cybersecurity protocols that reduced system vulnerabilities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40% within the first year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94" w:after="0"/>
        <w:ind w:left="605" w:right="330" w:hanging="298"/>
        <w:jc w:val="left"/>
        <w:rPr>
          <w:position w:val="-4"/>
          <w:sz w:val="31"/>
        </w:rPr>
      </w:pPr>
      <w:r>
        <w:rPr>
          <w:w w:val="105"/>
          <w:sz w:val="18"/>
        </w:rPr>
        <w:t>Directed a 25-member IT team to support 2,000 end users across clinical and administrative departments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0" w:bottom="0" w:left="380" w:right="0"/>
          <w:cols w:num="2" w:equalWidth="0">
            <w:col w:w="3504" w:space="755"/>
            <w:col w:w="7281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3" w:lineRule="exact" w:before="45" w:after="0"/>
        <w:ind w:left="603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-389963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7"/>
                                </a:lnTo>
                                <a:lnTo>
                                  <a:pt x="81000" y="309664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3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0999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7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0.705814pt;width:370.95pt;height:26.25pt;mso-position-horizontal-relative:page;mso-position-vertical-relative:paragraph;z-index:15730176" id="docshapegroup6" coordorigin="4500,-614" coordsize="7419,525">
                <v:shape style="position:absolute;left:4500;top:-615;width:7419;height:525" id="docshape7" coordorigin="4500,-614" coordsize="7419,525" path="m11918,-89l4762,-89,4750,-89,4686,-100,4628,-126,4577,-166,4537,-217,4511,-275,4500,-339,4500,-352,4500,-365,4511,-428,4537,-487,4577,-537,4628,-577,4686,-603,4750,-614,4762,-614,11918,-614,11918,-89xe" filled="true" fillcolor="#4a4a4a" stroked="false">
                  <v:path arrowok="t"/>
                  <v:fill type="solid"/>
                </v:shape>
                <v:shape style="position:absolute;left:4500;top:-615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IT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governance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position w:val="-2"/>
          <w:sz w:val="31"/>
        </w:rPr>
      </w:pPr>
      <w:r>
        <w:rPr>
          <w:sz w:val="18"/>
        </w:rPr>
        <w:t>Telehealth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platforms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46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BodyText"/>
        <w:spacing w:before="42"/>
        <w:ind w:left="307"/>
      </w:pPr>
      <w:r>
        <w:rPr/>
        <w:br w:type="column"/>
      </w:r>
      <w:r>
        <w:rPr>
          <w:w w:val="105"/>
        </w:rPr>
        <w:t>Master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Business Administration</w:t>
      </w:r>
      <w:r>
        <w:rPr>
          <w:spacing w:val="11"/>
          <w:w w:val="105"/>
        </w:rPr>
        <w:t> </w:t>
      </w:r>
      <w:r>
        <w:rPr>
          <w:w w:val="105"/>
        </w:rPr>
        <w:t>(MBA)</w:t>
      </w:r>
      <w:r>
        <w:rPr>
          <w:spacing w:val="12"/>
          <w:w w:val="105"/>
        </w:rPr>
        <w:t> </w:t>
      </w:r>
      <w:r>
        <w:rPr>
          <w:w w:val="105"/>
        </w:rPr>
        <w:t>Health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Informatics</w:t>
      </w:r>
    </w:p>
    <w:p>
      <w:pPr>
        <w:pStyle w:val="BodyText"/>
        <w:spacing w:before="8"/>
        <w:ind w:left="307"/>
      </w:pPr>
      <w:r>
        <w:rPr>
          <w:w w:val="105"/>
        </w:rPr>
        <w:t>Northeastern</w:t>
      </w:r>
      <w:r>
        <w:rPr>
          <w:spacing w:val="10"/>
          <w:w w:val="105"/>
        </w:rPr>
        <w:t> </w:t>
      </w: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Boston,</w:t>
      </w:r>
      <w:r>
        <w:rPr>
          <w:spacing w:val="10"/>
          <w:w w:val="105"/>
        </w:rPr>
        <w:t> </w:t>
      </w:r>
      <w:r>
        <w:rPr>
          <w:w w:val="105"/>
        </w:rPr>
        <w:t>MA</w:t>
      </w:r>
      <w:r>
        <w:rPr>
          <w:spacing w:val="10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0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21"/>
      </w:pPr>
    </w:p>
    <w:p>
      <w:pPr>
        <w:pStyle w:val="BodyText"/>
        <w:ind w:left="307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Science</w:t>
      </w:r>
      <w:r>
        <w:rPr>
          <w:spacing w:val="12"/>
          <w:w w:val="105"/>
        </w:rPr>
        <w:t> </w:t>
      </w:r>
      <w:r>
        <w:rPr>
          <w:w w:val="105"/>
        </w:rPr>
        <w:t>(B.S.)</w:t>
      </w:r>
      <w:r>
        <w:rPr>
          <w:spacing w:val="12"/>
          <w:w w:val="105"/>
        </w:rPr>
        <w:t> </w:t>
      </w:r>
      <w:r>
        <w:rPr>
          <w:w w:val="105"/>
        </w:rPr>
        <w:t>Information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8"/>
        <w:ind w:left="307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Massachusetts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Amherst,</w:t>
      </w:r>
      <w:r>
        <w:rPr>
          <w:spacing w:val="10"/>
          <w:w w:val="105"/>
        </w:rPr>
        <w:t> </w:t>
      </w:r>
      <w:r>
        <w:rPr>
          <w:w w:val="105"/>
        </w:rPr>
        <w:t>MA</w:t>
      </w:r>
      <w:r>
        <w:rPr>
          <w:spacing w:val="10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0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2006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383" w:space="1690"/>
            <w:col w:w="7467"/>
          </w:cols>
        </w:sectPr>
      </w:pPr>
    </w:p>
    <w:p>
      <w:pPr>
        <w:pStyle w:val="BodyText"/>
        <w:spacing w:before="139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63930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963930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553402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5534025">
                                <a:moveTo>
                                  <a:pt x="2571737" y="5367337"/>
                                </a:moveTo>
                                <a:lnTo>
                                  <a:pt x="2566746" y="5326837"/>
                                </a:lnTo>
                                <a:lnTo>
                                  <a:pt x="2552065" y="5288762"/>
                                </a:lnTo>
                                <a:lnTo>
                                  <a:pt x="2528570" y="5255412"/>
                                </a:lnTo>
                                <a:lnTo>
                                  <a:pt x="2497658" y="5228742"/>
                                </a:lnTo>
                                <a:lnTo>
                                  <a:pt x="2461196" y="5210391"/>
                                </a:lnTo>
                                <a:lnTo>
                                  <a:pt x="2421394" y="5201450"/>
                                </a:lnTo>
                                <a:lnTo>
                                  <a:pt x="2405049" y="5200650"/>
                                </a:lnTo>
                                <a:lnTo>
                                  <a:pt x="0" y="5200650"/>
                                </a:lnTo>
                                <a:lnTo>
                                  <a:pt x="0" y="5534025"/>
                                </a:lnTo>
                                <a:lnTo>
                                  <a:pt x="2405049" y="5534025"/>
                                </a:lnTo>
                                <a:lnTo>
                                  <a:pt x="2445562" y="5529034"/>
                                </a:lnTo>
                                <a:lnTo>
                                  <a:pt x="2483637" y="5514352"/>
                                </a:lnTo>
                                <a:lnTo>
                                  <a:pt x="2516987" y="5490857"/>
                                </a:lnTo>
                                <a:lnTo>
                                  <a:pt x="2543645" y="5459946"/>
                                </a:lnTo>
                                <a:lnTo>
                                  <a:pt x="2562009" y="5423484"/>
                                </a:lnTo>
                                <a:lnTo>
                                  <a:pt x="2570937" y="5383682"/>
                                </a:lnTo>
                                <a:lnTo>
                                  <a:pt x="2571737" y="5367337"/>
                                </a:lnTo>
                                <a:close/>
                              </a:path>
                              <a:path w="2571750" h="5534025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6736" id="docshapegroup9" coordorigin="0,0" coordsize="4275,16860">
                <v:shape style="position:absolute;left:389;top:0;width:3885;height:16860" id="docshape10" coordorigin="390,0" coordsize="3885,16860" path="m4275,0l390,0,390,4110,390,15180,390,16860,4275,16860,4275,15180,4275,4110,4275,0xe" filled="true" fillcolor="#f5f5f5" stroked="false">
                  <v:path arrowok="t"/>
                  <v:fill type="solid"/>
                </v:shape>
                <v:shape style="position:absolute;left:0;top:4215;width:4050;height:8715" id="docshape11" coordorigin="0,4215" coordsize="4050,871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2667l4050,12655,4049,12642,4047,12629,4045,12616,4042,12604,4039,12591,4035,12579,4030,12567,4025,12555,4019,12544,4013,12533,4006,12522,3998,12511,3990,12501,3982,12491,3973,12482,3964,12473,3954,12465,3944,12457,3933,12449,3922,12442,3911,12436,3900,12430,3888,12425,3876,12420,3864,12416,3851,12413,3839,12410,3826,12408,3813,12406,3800,12405,3787,12405,0,12405,0,12930,3787,12930,3800,12930,3813,12929,3826,12927,3839,12925,3851,12922,3864,12919,3876,12915,3888,12910,3900,12905,3911,12899,3922,12893,3933,12886,3944,12878,3954,12870,3964,12862,3973,12853,3982,12844,3990,12834,3998,12824,4006,12813,4013,12802,4019,12791,4025,12780,4030,12768,4035,12756,4039,12744,4042,12731,4045,12719,4047,12706,4049,12693,4050,12680,4050,12667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4a4a4a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4a4a4a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4a4a4a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4a4a4a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4a4a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BodyText"/>
        <w:spacing w:before="127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7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Healthcare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CIO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(CHCIO)</w:t>
      </w:r>
    </w:p>
    <w:p>
      <w:pPr>
        <w:pStyle w:val="BodyText"/>
        <w:spacing w:line="177" w:lineRule="exact"/>
        <w:ind w:left="605"/>
      </w:pP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w w:val="105"/>
        </w:rPr>
        <w:t>CHIME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201" w:lineRule="auto" w:before="135" w:after="0"/>
        <w:ind w:left="605" w:right="8282" w:hanging="298"/>
        <w:jc w:val="left"/>
        <w:rPr>
          <w:position w:val="-4"/>
          <w:sz w:val="31"/>
        </w:rPr>
      </w:pPr>
      <w:r>
        <w:rPr>
          <w:sz w:val="18"/>
        </w:rPr>
        <w:t>Certified Information Systems Security Professional (CISSP) ,</w:t>
      </w:r>
    </w:p>
    <w:p>
      <w:pPr>
        <w:pStyle w:val="BodyText"/>
        <w:spacing w:before="25"/>
        <w:ind w:left="605"/>
      </w:pPr>
      <w:r>
        <w:rPr>
          <w:w w:val="105"/>
        </w:rPr>
        <w:t>ISC2,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0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34"/>
      <w:ind w:left="1149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2025-10-31T05:09:41Z</dcterms:created>
  <dcterms:modified xsi:type="dcterms:W3CDTF">2025-10-31T05:09:41Z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