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Software</w:t>
      </w:r>
      <w:r>
        <w:rPr>
          <w:b/>
          <w:color w:val="FFFFFF"/>
          <w:spacing w:val="27"/>
          <w:sz w:val="29"/>
        </w:rPr>
        <w:t> </w:t>
      </w:r>
      <w:r>
        <w:rPr>
          <w:b/>
          <w:color w:val="FFFFFF"/>
          <w:sz w:val="29"/>
        </w:rPr>
        <w:t>Engineering</w:t>
      </w:r>
      <w:r>
        <w:rPr>
          <w:b/>
          <w:color w:val="FFFFFF"/>
          <w:spacing w:val="27"/>
          <w:sz w:val="29"/>
        </w:rPr>
        <w:t> </w:t>
      </w:r>
      <w:r>
        <w:rPr>
          <w:b/>
          <w:color w:val="FFFFFF"/>
          <w:spacing w:val="-2"/>
          <w:sz w:val="29"/>
        </w:rPr>
        <w:t>Manager</w:t>
      </w:r>
    </w:p>
    <w:p>
      <w:pPr>
        <w:spacing w:line="273" w:lineRule="auto" w:before="179"/>
        <w:ind w:left="493" w:right="161" w:firstLine="0"/>
        <w:jc w:val="left"/>
        <w:rPr>
          <w:sz w:val="16"/>
        </w:rPr>
      </w:pPr>
      <w:r>
        <w:rPr>
          <w:color w:val="FFFFFF"/>
          <w:w w:val="105"/>
          <w:sz w:val="16"/>
        </w:rPr>
        <w:t>Software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engineering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nine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product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development,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system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architecture,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cloud migrations.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 Agile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methodologies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high-performing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development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enterprise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clients.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ability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to align engineering efforts with strategic business goals.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54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  <w:spacing w:before="0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80808"/>
          <w:spacing w:val="-5"/>
          <w:sz w:val="35"/>
        </w:rPr>
        <w:t>Professional</w:t>
      </w:r>
      <w:r>
        <w:rPr>
          <w:b/>
          <w:smallCaps/>
          <w:color w:val="080808"/>
          <w:spacing w:val="-4"/>
          <w:sz w:val="35"/>
        </w:rPr>
        <w:t> </w:t>
      </w:r>
      <w:r>
        <w:rPr>
          <w:b/>
          <w:smallCaps/>
          <w:color w:val="080808"/>
          <w:spacing w:val="-2"/>
          <w:sz w:val="35"/>
        </w:rPr>
        <w:t>Experience</w:t>
      </w:r>
    </w:p>
    <w:p>
      <w:pPr>
        <w:pStyle w:val="BodyText"/>
        <w:spacing w:line="268" w:lineRule="auto" w:before="241"/>
        <w:ind w:left="215" w:right="1209"/>
      </w:pPr>
      <w:r>
        <w:rPr>
          <w:w w:val="105"/>
        </w:rPr>
        <w:t>Software Engineering Manager </w:t>
      </w:r>
      <w:r>
        <w:rPr>
          <w:w w:val="105"/>
          <w:position w:val="2"/>
        </w:rPr>
        <w:t>| </w:t>
      </w:r>
      <w:r>
        <w:rPr>
          <w:w w:val="105"/>
        </w:rPr>
        <w:t>NextGen Systems, Seattle, WA April 2020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540"/>
          <w:cols w:num="2" w:equalWidth="0">
            <w:col w:w="1531" w:space="2301"/>
            <w:col w:w="716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10"/>
      </w:pPr>
    </w:p>
    <w:p>
      <w:pPr>
        <w:pStyle w:val="BodyText"/>
        <w:spacing w:line="609" w:lineRule="auto" w:before="1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w w:val="105"/>
        </w:rPr>
        <w:t>City, ST 123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106" w:after="0"/>
        <w:ind w:left="940" w:right="42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 a team of 20 engineers and QA analysts to deliver scalable business-to-business (B2B) Software as a Service (SaaS) applications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6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Lead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migration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legacy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AWS,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server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5"/>
          <w:w w:val="105"/>
          <w:sz w:val="18"/>
        </w:rPr>
        <w:t> </w:t>
      </w:r>
      <w:r>
        <w:rPr>
          <w:spacing w:val="-5"/>
          <w:w w:val="105"/>
          <w:sz w:val="18"/>
        </w:rPr>
        <w:t>22%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37" w:after="0"/>
        <w:ind w:left="940" w:right="707" w:hanging="298"/>
        <w:jc w:val="left"/>
        <w:rPr>
          <w:sz w:val="18"/>
        </w:rPr>
      </w:pPr>
      <w:r>
        <w:rPr>
          <w:w w:val="105"/>
          <w:sz w:val="18"/>
        </w:rPr>
        <w:t>Streamline continuous integration/continuous development (CI/CD) processes, cutting deployment time by 30%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540"/>
          <w:cols w:num="2" w:equalWidth="0">
            <w:col w:w="2422" w:space="1150"/>
            <w:col w:w="7428"/>
          </w:cols>
        </w:sectPr>
      </w:pPr>
    </w:p>
    <w:p>
      <w:pPr>
        <w:pStyle w:val="Heading1"/>
        <w:spacing w:before="184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line="268" w:lineRule="auto" w:before="167"/>
        <w:ind w:left="103" w:right="1570"/>
      </w:pPr>
      <w:r>
        <w:rPr/>
        <w:br w:type="column"/>
      </w:r>
      <w:r>
        <w:rPr>
          <w:w w:val="105"/>
        </w:rPr>
        <w:t>Senior Software Engineer </w:t>
      </w:r>
      <w:r>
        <w:rPr>
          <w:w w:val="105"/>
          <w:position w:val="2"/>
        </w:rPr>
        <w:t>| </w:t>
      </w:r>
      <w:r>
        <w:rPr>
          <w:w w:val="105"/>
        </w:rPr>
        <w:t>Fusion Tech Solutions, Seattle, WA June 2015 – April 2020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540"/>
          <w:cols w:num="2" w:equalWidth="0">
            <w:col w:w="1853" w:space="2090"/>
            <w:col w:w="7057"/>
          </w:cols>
        </w:sectPr>
      </w:pPr>
    </w:p>
    <w:p>
      <w:pPr>
        <w:pStyle w:val="BodyText"/>
        <w:spacing w:before="82"/>
        <w:rPr>
          <w:sz w:val="16"/>
        </w:rPr>
      </w:pPr>
    </w:p>
    <w:p>
      <w:pPr>
        <w:spacing w:line="273" w:lineRule="auto"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Science (B.S.) Computer </w:t>
      </w:r>
      <w:r>
        <w:rPr>
          <w:color w:val="424242"/>
          <w:spacing w:val="-2"/>
          <w:w w:val="105"/>
          <w:sz w:val="16"/>
        </w:rPr>
        <w:t>Science</w:t>
      </w:r>
    </w:p>
    <w:p>
      <w:pPr>
        <w:spacing w:before="1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University</w:t>
      </w:r>
      <w:r>
        <w:rPr>
          <w:color w:val="424242"/>
          <w:spacing w:val="18"/>
          <w:w w:val="105"/>
          <w:sz w:val="16"/>
        </w:rPr>
        <w:t> </w:t>
      </w:r>
      <w:r>
        <w:rPr>
          <w:color w:val="424242"/>
          <w:w w:val="105"/>
          <w:sz w:val="16"/>
        </w:rPr>
        <w:t>of</w:t>
      </w:r>
      <w:r>
        <w:rPr>
          <w:color w:val="424242"/>
          <w:spacing w:val="19"/>
          <w:w w:val="105"/>
          <w:sz w:val="16"/>
        </w:rPr>
        <w:t> </w:t>
      </w:r>
      <w:r>
        <w:rPr>
          <w:color w:val="424242"/>
          <w:w w:val="105"/>
          <w:sz w:val="16"/>
        </w:rPr>
        <w:t>Washington,</w:t>
      </w:r>
      <w:r>
        <w:rPr>
          <w:color w:val="424242"/>
          <w:spacing w:val="19"/>
          <w:w w:val="105"/>
          <w:sz w:val="16"/>
        </w:rPr>
        <w:t> </w:t>
      </w:r>
      <w:r>
        <w:rPr>
          <w:color w:val="424242"/>
          <w:w w:val="105"/>
          <w:sz w:val="16"/>
        </w:rPr>
        <w:t>Seattle,</w:t>
      </w:r>
      <w:r>
        <w:rPr>
          <w:color w:val="424242"/>
          <w:spacing w:val="19"/>
          <w:w w:val="105"/>
          <w:sz w:val="16"/>
        </w:rPr>
        <w:t> </w:t>
      </w:r>
      <w:r>
        <w:rPr>
          <w:color w:val="424242"/>
          <w:spacing w:val="-5"/>
          <w:w w:val="105"/>
          <w:sz w:val="16"/>
        </w:rPr>
        <w:t>WA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43" w:lineRule="exact" w:before="56" w:after="0"/>
        <w:ind w:left="51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Designed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scalable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microservices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architecture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e-commerce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platforms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30" w:lineRule="exact" w:before="0" w:after="0"/>
        <w:ind w:left="51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Collaborated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stakeholders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define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roadmaps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priorities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43" w:lineRule="exact" w:before="0" w:after="0"/>
        <w:ind w:left="51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Mentored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junior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engineers,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resulting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50%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reduction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18"/>
          <w:w w:val="105"/>
          <w:sz w:val="18"/>
        </w:rPr>
        <w:t> </w:t>
      </w:r>
      <w:r>
        <w:rPr>
          <w:spacing w:val="-5"/>
          <w:w w:val="105"/>
          <w:sz w:val="18"/>
        </w:rPr>
        <w:t>tim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780" w:bottom="280" w:left="380" w:right="540"/>
          <w:cols w:num="2" w:equalWidth="0">
            <w:col w:w="3191" w:space="808"/>
            <w:col w:w="7001"/>
          </w:cols>
        </w:sectPr>
      </w:pPr>
    </w:p>
    <w:p>
      <w:pPr>
        <w:pStyle w:val="BodyText"/>
        <w:spacing w:before="11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780" w:bottom="280" w:left="380" w:right="540"/>
        </w:sectPr>
      </w:pPr>
    </w:p>
    <w:p>
      <w:pPr>
        <w:pStyle w:val="Heading1"/>
        <w:spacing w:before="161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4"/>
        </w:rPr>
        <w:t>Skills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80808"/>
          <w:spacing w:val="-2"/>
          <w:sz w:val="35"/>
        </w:rPr>
        <w:t>Certifications</w:t>
      </w:r>
    </w:p>
    <w:p>
      <w:pPr>
        <w:spacing w:after="0"/>
        <w:jc w:val="left"/>
        <w:rPr>
          <w:sz w:val="35"/>
        </w:rPr>
        <w:sectPr>
          <w:type w:val="continuous"/>
          <w:pgSz w:w="11920" w:h="16860"/>
          <w:pgMar w:top="780" w:bottom="280" w:left="380" w:right="540"/>
          <w:cols w:num="2" w:equalWidth="0">
            <w:col w:w="1815" w:space="2017"/>
            <w:col w:w="7168"/>
          </w:cols>
        </w:sectPr>
      </w:pPr>
    </w:p>
    <w:p>
      <w:pPr>
        <w:pStyle w:val="BodyText"/>
        <w:spacing w:before="66"/>
        <w:rPr>
          <w:b/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143874"/>
                            <a:ext cx="2266950" cy="2562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562225">
                                <a:moveTo>
                                  <a:pt x="0" y="2562224"/>
                                </a:moveTo>
                                <a:lnTo>
                                  <a:pt x="2266949" y="25622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62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533649"/>
                            <a:ext cx="2266950" cy="561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610225">
                                <a:moveTo>
                                  <a:pt x="2266950" y="3571875"/>
                                </a:moveTo>
                                <a:lnTo>
                                  <a:pt x="0" y="3571875"/>
                                </a:lnTo>
                                <a:lnTo>
                                  <a:pt x="0" y="5610225"/>
                                </a:lnTo>
                                <a:lnTo>
                                  <a:pt x="2266950" y="5610225"/>
                                </a:lnTo>
                                <a:lnTo>
                                  <a:pt x="2266950" y="3571875"/>
                                </a:lnTo>
                                <a:close/>
                              </a:path>
                              <a:path w="2266950" h="5610225">
                                <a:moveTo>
                                  <a:pt x="2266950" y="2419350"/>
                                </a:moveTo>
                                <a:lnTo>
                                  <a:pt x="0" y="2419350"/>
                                </a:lnTo>
                                <a:lnTo>
                                  <a:pt x="0" y="3133725"/>
                                </a:lnTo>
                                <a:lnTo>
                                  <a:pt x="2266950" y="3133725"/>
                                </a:lnTo>
                                <a:lnTo>
                                  <a:pt x="2266950" y="2419350"/>
                                </a:lnTo>
                                <a:close/>
                              </a:path>
                              <a:path w="2266950" h="5610225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1981200"/>
                                </a:lnTo>
                                <a:lnTo>
                                  <a:pt x="2266950" y="198120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61022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9336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3680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4956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8195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1624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5148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9499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5667374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10209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864" id="docshapegroup1" coordorigin="0,0" coordsize="11919,16860">
                <v:rect style="position:absolute;left:255;top:12825;width:3570;height:4035" id="docshape2" filled="true" fillcolor="#b49dcf" stroked="false">
                  <v:fill opacity="32899f"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shape style="position:absolute;left:254;top:3990;width:3570;height:8835" id="docshape4" coordorigin="255,3990" coordsize="3570,8835" path="m3825,9615l255,9615,255,12825,3825,12825,3825,9615xm3825,7800l255,7800,255,8925,3825,8925,3825,7800xm3825,5310l255,5310,255,7110,3825,7110,3825,5310xm3825,3990l255,3990,255,4620,3825,4620,3825,3990xe" filled="true" fillcolor="#b49dcf" stroked="false">
                  <v:path arrowok="t"/>
                  <v:fill opacity="32899f" type="solid"/>
                </v:shape>
                <v:rect style="position:absolute;left:0;top:4620;width:4020;height:690" id="docshape5" filled="true" fillcolor="#b49dcf" stroked="false">
                  <v:fill type="solid"/>
                </v:rect>
                <v:shape style="position:absolute;left:3825;top:5304;width:197;height:404" type="#_x0000_t75" id="docshape6" stroked="false">
                  <v:imagedata r:id="rId6" o:title=""/>
                </v:shape>
                <v:shape style="position:absolute;left:600;top:5505;width:255;height:261" type="#_x0000_t75" id="docshape7" stroked="false">
                  <v:imagedata r:id="rId7" o:title=""/>
                </v:shape>
                <v:shape style="position:absolute;left:600;top:6015;width:255;height:300" type="#_x0000_t75" id="docshape8" stroked="false">
                  <v:imagedata r:id="rId8" o:title=""/>
                </v:shape>
                <v:shape style="position:absolute;left:600;top:6555;width:255;height:263" type="#_x0000_t75" id="docshape9" stroked="false">
                  <v:imagedata r:id="rId9" o:title=""/>
                </v:shape>
                <v:rect style="position:absolute;left:0;top:7110;width:4020;height:690" id="docshape10" filled="true" fillcolor="#b49dcf" stroked="false">
                  <v:fill type="solid"/>
                </v:rect>
                <v:shape style="position:absolute;left:3825;top:7795;width:197;height:404" type="#_x0000_t75" id="docshape11" stroked="false">
                  <v:imagedata r:id="rId10" o:title=""/>
                </v:shape>
                <v:rect style="position:absolute;left:0;top:8925;width:4020;height:690" id="docshape12" filled="true" fillcolor="#b49dcf" stroked="false">
                  <v:fill type="solid"/>
                </v:rect>
                <v:shape style="position:absolute;left:3825;top:9609;width:197;height:404" type="#_x0000_t75" id="docshape13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Agile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API</w:t>
      </w:r>
      <w:r>
        <w:rPr>
          <w:color w:val="424242"/>
          <w:spacing w:val="9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integration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Cloud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architecture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Cross-functional</w:t>
      </w:r>
      <w:r>
        <w:rPr>
          <w:color w:val="424242"/>
          <w:spacing w:val="39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collaboration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DevOps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practices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spacing w:val="-2"/>
          <w:w w:val="105"/>
          <w:sz w:val="16"/>
        </w:rPr>
        <w:t>Microservices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Software</w:t>
      </w:r>
      <w:r>
        <w:rPr>
          <w:color w:val="424242"/>
          <w:spacing w:val="2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testing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Team</w:t>
      </w:r>
      <w:r>
        <w:rPr>
          <w:color w:val="424242"/>
          <w:spacing w:val="-9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43" w:lineRule="exact" w:before="105" w:after="0"/>
        <w:ind w:left="51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sz w:val="18"/>
        </w:rPr>
        <w:t>Certified</w:t>
      </w:r>
      <w:r>
        <w:rPr>
          <w:spacing w:val="37"/>
          <w:sz w:val="18"/>
        </w:rPr>
        <w:t> </w:t>
      </w:r>
      <w:r>
        <w:rPr>
          <w:sz w:val="18"/>
        </w:rPr>
        <w:t>ScrumMaster</w:t>
      </w:r>
      <w:r>
        <w:rPr>
          <w:spacing w:val="38"/>
          <w:sz w:val="18"/>
        </w:rPr>
        <w:t> </w:t>
      </w:r>
      <w:r>
        <w:rPr>
          <w:sz w:val="18"/>
        </w:rPr>
        <w:t>(CSM)</w:t>
      </w:r>
      <w:r>
        <w:rPr>
          <w:spacing w:val="38"/>
          <w:sz w:val="18"/>
        </w:rPr>
        <w:t> </w:t>
      </w:r>
      <w:r>
        <w:rPr>
          <w:sz w:val="18"/>
        </w:rPr>
        <w:t>|</w:t>
      </w:r>
      <w:r>
        <w:rPr>
          <w:spacing w:val="38"/>
          <w:sz w:val="18"/>
        </w:rPr>
        <w:t> </w:t>
      </w:r>
      <w:r>
        <w:rPr>
          <w:sz w:val="18"/>
        </w:rPr>
        <w:t>Scrum</w:t>
      </w:r>
      <w:r>
        <w:rPr>
          <w:spacing w:val="36"/>
          <w:sz w:val="18"/>
        </w:rPr>
        <w:t> </w:t>
      </w:r>
      <w:r>
        <w:rPr>
          <w:sz w:val="18"/>
        </w:rPr>
        <w:t>Alliance</w:t>
      </w:r>
      <w:r>
        <w:rPr>
          <w:spacing w:val="38"/>
          <w:sz w:val="18"/>
        </w:rPr>
        <w:t> </w:t>
      </w:r>
      <w:r>
        <w:rPr>
          <w:sz w:val="18"/>
        </w:rPr>
        <w:t>|</w:t>
      </w:r>
      <w:r>
        <w:rPr>
          <w:spacing w:val="38"/>
          <w:sz w:val="18"/>
        </w:rPr>
        <w:t> </w:t>
      </w:r>
      <w:r>
        <w:rPr>
          <w:spacing w:val="-4"/>
          <w:sz w:val="18"/>
        </w:rPr>
        <w:t>2017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43" w:lineRule="exact" w:before="0" w:after="0"/>
        <w:ind w:left="511" w:right="0" w:hanging="296"/>
        <w:jc w:val="left"/>
        <w:rPr>
          <w:position w:val="-4"/>
          <w:sz w:val="31"/>
        </w:rPr>
      </w:pPr>
      <w:r>
        <w:rPr>
          <w:sz w:val="18"/>
        </w:rPr>
        <w:t>AWS</w:t>
      </w:r>
      <w:r>
        <w:rPr>
          <w:spacing w:val="25"/>
          <w:sz w:val="18"/>
        </w:rPr>
        <w:t> </w:t>
      </w:r>
      <w:r>
        <w:rPr>
          <w:sz w:val="18"/>
        </w:rPr>
        <w:t>Certified</w:t>
      </w:r>
      <w:r>
        <w:rPr>
          <w:spacing w:val="26"/>
          <w:sz w:val="18"/>
        </w:rPr>
        <w:t> </w:t>
      </w:r>
      <w:r>
        <w:rPr>
          <w:sz w:val="18"/>
        </w:rPr>
        <w:t>Developer</w:t>
      </w:r>
      <w:r>
        <w:rPr>
          <w:spacing w:val="26"/>
          <w:sz w:val="18"/>
        </w:rPr>
        <w:t> </w:t>
      </w:r>
      <w:r>
        <w:rPr>
          <w:sz w:val="18"/>
        </w:rPr>
        <w:t>–</w:t>
      </w:r>
      <w:r>
        <w:rPr>
          <w:spacing w:val="26"/>
          <w:sz w:val="18"/>
        </w:rPr>
        <w:t> </w:t>
      </w:r>
      <w:r>
        <w:rPr>
          <w:sz w:val="18"/>
        </w:rPr>
        <w:t>Associate</w:t>
      </w:r>
      <w:r>
        <w:rPr>
          <w:spacing w:val="26"/>
          <w:sz w:val="18"/>
        </w:rPr>
        <w:t> </w:t>
      </w:r>
      <w:r>
        <w:rPr>
          <w:sz w:val="18"/>
        </w:rPr>
        <w:t>|</w:t>
      </w:r>
      <w:r>
        <w:rPr>
          <w:spacing w:val="26"/>
          <w:sz w:val="18"/>
        </w:rPr>
        <w:t> </w:t>
      </w:r>
      <w:r>
        <w:rPr>
          <w:sz w:val="18"/>
        </w:rPr>
        <w:t>AWS</w:t>
      </w:r>
      <w:r>
        <w:rPr>
          <w:spacing w:val="26"/>
          <w:sz w:val="18"/>
        </w:rPr>
        <w:t> </w:t>
      </w:r>
      <w:r>
        <w:rPr>
          <w:sz w:val="18"/>
        </w:rPr>
        <w:t>|</w:t>
      </w:r>
      <w:r>
        <w:rPr>
          <w:spacing w:val="26"/>
          <w:sz w:val="18"/>
        </w:rPr>
        <w:t> </w:t>
      </w:r>
      <w:r>
        <w:rPr>
          <w:spacing w:val="-4"/>
          <w:sz w:val="18"/>
        </w:rPr>
        <w:t>2018</w:t>
      </w:r>
    </w:p>
    <w:sectPr>
      <w:type w:val="continuous"/>
      <w:pgSz w:w="11920" w:h="16860"/>
      <w:pgMar w:top="780" w:bottom="280" w:left="380" w:right="540"/>
      <w:cols w:num="2" w:equalWidth="0">
        <w:col w:w="2855" w:space="977"/>
        <w:col w:w="71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6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1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0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0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8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3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1"/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2025-10-07T02:40:24Z</dcterms:created>
  <dcterms:modified xsi:type="dcterms:W3CDTF">2025-10-07T02:40:24Z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