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5" w:lineRule="exact" w:before="0"/>
        <w:ind w:left="0" w:right="228" w:firstLine="0"/>
        <w:jc w:val="center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spacing w:line="299" w:lineRule="exact" w:before="0"/>
        <w:ind w:left="14" w:right="228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Information</w:t>
      </w:r>
      <w:r>
        <w:rPr>
          <w:b/>
          <w:color w:val="FFFFFF"/>
          <w:spacing w:val="53"/>
          <w:sz w:val="29"/>
        </w:rPr>
        <w:t> </w:t>
      </w:r>
      <w:r>
        <w:rPr>
          <w:b/>
          <w:color w:val="FFFFFF"/>
          <w:sz w:val="29"/>
        </w:rPr>
        <w:t>system</w:t>
      </w:r>
      <w:r>
        <w:rPr>
          <w:b/>
          <w:color w:val="FFFFFF"/>
          <w:spacing w:val="53"/>
          <w:sz w:val="29"/>
        </w:rPr>
        <w:t> </w:t>
      </w:r>
      <w:r>
        <w:rPr>
          <w:b/>
          <w:color w:val="FFFFFF"/>
          <w:sz w:val="29"/>
        </w:rPr>
        <w:t>security</w:t>
      </w:r>
      <w:r>
        <w:rPr>
          <w:b/>
          <w:color w:val="FFFFFF"/>
          <w:spacing w:val="53"/>
          <w:sz w:val="29"/>
        </w:rPr>
        <w:t> </w:t>
      </w:r>
      <w:r>
        <w:rPr>
          <w:b/>
          <w:color w:val="FFFFFF"/>
          <w:spacing w:val="-4"/>
          <w:sz w:val="29"/>
        </w:rPr>
        <w:t>ofcer</w:t>
      </w:r>
    </w:p>
    <w:p>
      <w:pPr>
        <w:pStyle w:val="BodyText"/>
        <w:spacing w:line="273" w:lineRule="auto" w:before="163"/>
        <w:ind w:left="453" w:right="778"/>
        <w:jc w:val="both"/>
      </w:pPr>
      <w:r>
        <w:rPr>
          <w:color w:val="FFFFFF"/>
          <w:w w:val="105"/>
        </w:rPr>
        <w:t>Experienced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information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system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security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ofﬁcer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background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governance,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risk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assessment,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system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security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engineering. Skilled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developing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security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policies,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conducting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system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audits,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ensuring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compliance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federal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security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standards.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Holds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CISSP and Security+ certiﬁcations.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00"/>
        </w:sectPr>
      </w:pPr>
    </w:p>
    <w:p>
      <w:pPr>
        <w:pStyle w:val="Heading1"/>
        <w:spacing w:before="251"/>
      </w:pPr>
      <w:r>
        <w:rPr>
          <w:smallCaps/>
          <w:spacing w:val="-2"/>
        </w:rPr>
        <w:t>Contact</w:t>
      </w:r>
    </w:p>
    <w:p>
      <w:pPr>
        <w:spacing w:before="252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spacing w:val="-4"/>
        </w:rPr>
        <w:t>Professional</w:t>
      </w:r>
      <w:r>
        <w:rPr>
          <w:smallCaps/>
          <w:spacing w:val="-2"/>
        </w:rPr>
        <w:t> Experience</w:t>
      </w:r>
    </w:p>
    <w:p>
      <w:pPr>
        <w:spacing w:line="268" w:lineRule="auto" w:before="150"/>
        <w:ind w:left="360" w:right="23" w:firstLine="0"/>
        <w:jc w:val="left"/>
        <w:rPr>
          <w:sz w:val="18"/>
        </w:rPr>
      </w:pPr>
      <w:r>
        <w:rPr>
          <w:sz w:val="18"/>
        </w:rPr>
        <w:t>INFORMATION SYSTEM SECURITY OFFICER </w:t>
      </w:r>
      <w:r>
        <w:rPr>
          <w:position w:val="2"/>
          <w:sz w:val="18"/>
        </w:rPr>
        <w:t>| </w:t>
      </w:r>
      <w:r>
        <w:rPr>
          <w:sz w:val="18"/>
        </w:rPr>
        <w:t>DEPARTMENT OF DEFENSE, AUSTIN, TX</w:t>
      </w:r>
    </w:p>
    <w:p>
      <w:pPr>
        <w:spacing w:before="8"/>
        <w:ind w:left="360" w:right="0" w:firstLine="0"/>
        <w:jc w:val="left"/>
        <w:rPr>
          <w:sz w:val="18"/>
        </w:rPr>
      </w:pPr>
      <w:r>
        <w:rPr>
          <w:sz w:val="18"/>
        </w:rPr>
        <w:t>MARCH</w:t>
      </w:r>
      <w:r>
        <w:rPr>
          <w:spacing w:val="20"/>
          <w:sz w:val="18"/>
        </w:rPr>
        <w:t> </w:t>
      </w:r>
      <w:r>
        <w:rPr>
          <w:sz w:val="18"/>
        </w:rPr>
        <w:t>2019</w:t>
      </w:r>
      <w:r>
        <w:rPr>
          <w:spacing w:val="20"/>
          <w:sz w:val="18"/>
        </w:rPr>
        <w:t> </w:t>
      </w:r>
      <w:r>
        <w:rPr>
          <w:sz w:val="18"/>
        </w:rPr>
        <w:t>–</w:t>
      </w:r>
      <w:r>
        <w:rPr>
          <w:spacing w:val="21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200"/>
          <w:cols w:num="2" w:equalWidth="0">
            <w:col w:w="2279" w:space="1460"/>
            <w:col w:w="7561"/>
          </w:cols>
        </w:sectPr>
      </w:pPr>
    </w:p>
    <w:p>
      <w:pPr>
        <w:spacing w:line="609" w:lineRule="auto" w:before="78"/>
        <w:ind w:left="918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w w:val="105"/>
          <w:sz w:val="18"/>
        </w:rPr>
        <w:t>Austin, TX 12345</w:t>
      </w:r>
    </w:p>
    <w:p>
      <w:pPr>
        <w:pStyle w:val="Heading1"/>
        <w:spacing w:before="79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170" w:lineRule="auto" w:before="172" w:after="0"/>
        <w:ind w:left="416" w:right="578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Maintain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update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documentation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classified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systems,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ensuring compliance with NIST standards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158" w:lineRule="auto" w:before="137" w:after="0"/>
        <w:ind w:left="416" w:right="236" w:hanging="298"/>
        <w:jc w:val="left"/>
        <w:rPr>
          <w:sz w:val="16"/>
        </w:rPr>
      </w:pPr>
      <w:r>
        <w:rPr>
          <w:w w:val="105"/>
          <w:sz w:val="16"/>
        </w:rPr>
        <w:t>Coordinate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engineers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administrators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mitigate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vulnerabilities,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reducing audit findings by 35%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240" w:lineRule="auto" w:before="67" w:after="0"/>
        <w:ind w:left="415" w:right="0" w:hanging="296"/>
        <w:jc w:val="left"/>
        <w:rPr>
          <w:sz w:val="16"/>
        </w:rPr>
      </w:pPr>
      <w:r>
        <w:rPr>
          <w:w w:val="105"/>
          <w:sz w:val="16"/>
        </w:rPr>
        <w:t>Lead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audits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15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classified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networks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200"/>
          <w:cols w:num="2" w:equalWidth="0">
            <w:col w:w="2757" w:space="1558"/>
            <w:col w:w="6985"/>
          </w:cols>
        </w:sectPr>
      </w:pPr>
    </w:p>
    <w:p>
      <w:pPr>
        <w:pStyle w:val="ListParagraph"/>
        <w:numPr>
          <w:ilvl w:val="1"/>
          <w:numId w:val="1"/>
        </w:numPr>
        <w:tabs>
          <w:tab w:pos="768" w:val="left" w:leader="none"/>
        </w:tabs>
        <w:spacing w:line="336" w:lineRule="exact" w:before="165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Compliance</w:t>
      </w:r>
      <w:r>
        <w:rPr>
          <w:color w:val="424242"/>
          <w:spacing w:val="63"/>
          <w:sz w:val="18"/>
        </w:rPr>
        <w:t> </w:t>
      </w:r>
      <w:r>
        <w:rPr>
          <w:color w:val="424242"/>
          <w:spacing w:val="-2"/>
          <w:sz w:val="18"/>
        </w:rPr>
        <w:t>monitoring</w:t>
      </w:r>
    </w:p>
    <w:p>
      <w:pPr>
        <w:pStyle w:val="ListParagraph"/>
        <w:numPr>
          <w:ilvl w:val="1"/>
          <w:numId w:val="1"/>
        </w:numPr>
        <w:tabs>
          <w:tab w:pos="768" w:val="left" w:leader="none"/>
        </w:tabs>
        <w:spacing w:line="189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Information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assurance</w:t>
      </w:r>
    </w:p>
    <w:p>
      <w:pPr>
        <w:spacing w:line="268" w:lineRule="auto" w:before="106"/>
        <w:ind w:left="472" w:right="1414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CYBERSECURITY SPECIALIST </w:t>
      </w:r>
      <w:r>
        <w:rPr>
          <w:position w:val="2"/>
          <w:sz w:val="18"/>
        </w:rPr>
        <w:t>| </w:t>
      </w:r>
      <w:r>
        <w:rPr>
          <w:sz w:val="18"/>
        </w:rPr>
        <w:t>LOCKHEED MARTIN, DALLAS, TX AUGUST 2016 – FEBRUARY 2019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200"/>
          <w:cols w:num="2" w:equalWidth="0">
            <w:col w:w="2786" w:space="841"/>
            <w:col w:w="7673"/>
          </w:cols>
        </w:sectPr>
      </w:pPr>
    </w:p>
    <w:p>
      <w:pPr>
        <w:pStyle w:val="ListParagraph"/>
        <w:numPr>
          <w:ilvl w:val="1"/>
          <w:numId w:val="1"/>
        </w:numPr>
        <w:tabs>
          <w:tab w:pos="768" w:val="left" w:leader="none"/>
        </w:tabs>
        <w:spacing w:line="346" w:lineRule="exact" w:before="101" w:after="0"/>
        <w:ind w:left="768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Risk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assessment</w:t>
      </w:r>
    </w:p>
    <w:p>
      <w:pPr>
        <w:pStyle w:val="ListParagraph"/>
        <w:numPr>
          <w:ilvl w:val="1"/>
          <w:numId w:val="1"/>
        </w:numPr>
        <w:tabs>
          <w:tab w:pos="768" w:val="left" w:leader="none"/>
        </w:tabs>
        <w:spacing w:line="325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Security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engineering</w:t>
      </w:r>
    </w:p>
    <w:p>
      <w:pPr>
        <w:pStyle w:val="ListParagraph"/>
        <w:numPr>
          <w:ilvl w:val="1"/>
          <w:numId w:val="1"/>
        </w:numPr>
        <w:tabs>
          <w:tab w:pos="768" w:val="left" w:leader="none"/>
        </w:tabs>
        <w:spacing w:line="336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System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audits</w:t>
      </w:r>
    </w:p>
    <w:p>
      <w:pPr>
        <w:pStyle w:val="ListParagraph"/>
        <w:numPr>
          <w:ilvl w:val="1"/>
          <w:numId w:val="1"/>
        </w:numPr>
        <w:tabs>
          <w:tab w:pos="767" w:val="left" w:leader="none"/>
          <w:tab w:pos="769" w:val="left" w:leader="none"/>
        </w:tabs>
        <w:spacing w:line="158" w:lineRule="auto" w:before="72" w:after="0"/>
        <w:ind w:left="769" w:right="191" w:hanging="298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Assisted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implementing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access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controls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2,000+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users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multiple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secure </w:t>
      </w:r>
      <w:r>
        <w:rPr>
          <w:spacing w:val="-2"/>
          <w:w w:val="105"/>
          <w:sz w:val="16"/>
        </w:rPr>
        <w:t>environments</w:t>
      </w:r>
    </w:p>
    <w:p>
      <w:pPr>
        <w:pStyle w:val="ListParagraph"/>
        <w:numPr>
          <w:ilvl w:val="1"/>
          <w:numId w:val="1"/>
        </w:numPr>
        <w:tabs>
          <w:tab w:pos="767" w:val="left" w:leader="none"/>
          <w:tab w:pos="769" w:val="left" w:leader="none"/>
        </w:tabs>
        <w:spacing w:line="170" w:lineRule="auto" w:before="128" w:after="0"/>
        <w:ind w:left="769" w:right="299" w:hanging="298"/>
        <w:jc w:val="left"/>
        <w:rPr>
          <w:position w:val="-7"/>
          <w:sz w:val="31"/>
        </w:rPr>
      </w:pPr>
      <w:r>
        <w:rPr>
          <w:w w:val="105"/>
          <w:sz w:val="16"/>
        </w:rPr>
        <w:t>Conducted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vulnerability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scans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applied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remediation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steps,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system compliance ratings</w:t>
      </w:r>
    </w:p>
    <w:p>
      <w:pPr>
        <w:pStyle w:val="ListParagraph"/>
        <w:numPr>
          <w:ilvl w:val="1"/>
          <w:numId w:val="1"/>
        </w:numPr>
        <w:tabs>
          <w:tab w:pos="768" w:val="left" w:leader="none"/>
        </w:tabs>
        <w:spacing w:line="240" w:lineRule="auto" w:before="65" w:after="0"/>
        <w:ind w:left="768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Drafted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incident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reports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breaches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coordinated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resolution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efforts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200"/>
          <w:cols w:num="2" w:equalWidth="0">
            <w:col w:w="2576" w:space="1386"/>
            <w:col w:w="7338"/>
          </w:cols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66949"/>
                            <a:ext cx="26003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39150">
                                <a:moveTo>
                                  <a:pt x="0" y="8439149"/>
                                </a:moveTo>
                                <a:lnTo>
                                  <a:pt x="2600324" y="84391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39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87654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2003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5432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136" id="docshapegroup1" coordorigin="0,0" coordsize="11919,16860">
                <v:rect style="position:absolute;left:0;top:3570;width:4095;height:13290" id="docshape2" filled="true" fillcolor="#f4cccc" stroked="false">
                  <v:fill type="solid"/>
                </v:rect>
                <v:rect style="position:absolute;left:0;top:0;width:11919;height:3570" id="docshape3" filled="true" fillcolor="#c76161" stroked="false">
                  <v:fill type="solid"/>
                </v:rect>
                <v:shape style="position:absolute;left:900;top:4530;width:255;height:261" type="#_x0000_t75" id="docshape4" stroked="false">
                  <v:imagedata r:id="rId6" o:title=""/>
                </v:shape>
                <v:shape style="position:absolute;left:900;top:5040;width:255;height:300" type="#_x0000_t75" id="docshape5" stroked="false">
                  <v:imagedata r:id="rId7" o:title=""/>
                </v:shape>
                <v:shape style="position:absolute;left:900;top:5580;width:255;height:25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mallCaps/>
          <w:spacing w:val="-2"/>
        </w:rPr>
        <w:t>Education</w:t>
      </w:r>
    </w:p>
    <w:p>
      <w:pPr>
        <w:spacing w:line="268" w:lineRule="auto" w:before="237"/>
        <w:ind w:left="472" w:right="54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 Science in Information</w:t>
      </w:r>
      <w:r>
        <w:rPr>
          <w:color w:val="424242"/>
          <w:spacing w:val="23"/>
          <w:w w:val="105"/>
          <w:sz w:val="18"/>
        </w:rPr>
        <w:t> </w:t>
      </w:r>
      <w:r>
        <w:rPr>
          <w:color w:val="424242"/>
          <w:w w:val="105"/>
          <w:sz w:val="18"/>
        </w:rPr>
        <w:t>Security</w:t>
      </w:r>
      <w:r>
        <w:rPr>
          <w:color w:val="424242"/>
          <w:spacing w:val="80"/>
          <w:w w:val="105"/>
          <w:sz w:val="18"/>
        </w:rPr>
        <w:t> </w:t>
      </w:r>
      <w:r>
        <w:rPr>
          <w:color w:val="424242"/>
          <w:w w:val="105"/>
          <w:sz w:val="18"/>
        </w:rPr>
        <w:t>University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w w:val="105"/>
          <w:sz w:val="18"/>
        </w:rPr>
        <w:t>of</w:t>
      </w:r>
      <w:r>
        <w:rPr>
          <w:color w:val="424242"/>
          <w:spacing w:val="3"/>
          <w:w w:val="105"/>
          <w:sz w:val="18"/>
        </w:rPr>
        <w:t> </w:t>
      </w:r>
      <w:r>
        <w:rPr>
          <w:color w:val="424242"/>
          <w:w w:val="105"/>
          <w:sz w:val="18"/>
        </w:rPr>
        <w:t>Texas,</w:t>
      </w:r>
      <w:r>
        <w:rPr>
          <w:color w:val="424242"/>
          <w:spacing w:val="-4"/>
          <w:w w:val="105"/>
          <w:sz w:val="18"/>
        </w:rPr>
        <w:t> </w:t>
      </w:r>
      <w:r>
        <w:rPr>
          <w:color w:val="424242"/>
          <w:w w:val="105"/>
          <w:sz w:val="18"/>
        </w:rPr>
        <w:t>Austin,</w:t>
      </w:r>
      <w:r>
        <w:rPr>
          <w:color w:val="424242"/>
          <w:spacing w:val="3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TX</w:t>
      </w:r>
    </w:p>
    <w:p>
      <w:pPr>
        <w:pStyle w:val="BodyText"/>
        <w:spacing w:before="73"/>
        <w:rPr>
          <w:sz w:val="18"/>
        </w:rPr>
      </w:pPr>
    </w:p>
    <w:p>
      <w:pPr>
        <w:spacing w:line="278" w:lineRule="auto" w:before="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Associate Degree in Computer </w:t>
      </w:r>
      <w:r>
        <w:rPr>
          <w:color w:val="424242"/>
          <w:spacing w:val="-2"/>
          <w:w w:val="105"/>
          <w:sz w:val="18"/>
        </w:rPr>
        <w:t>Science</w:t>
      </w:r>
    </w:p>
    <w:p>
      <w:pPr>
        <w:spacing w:line="192" w:lineRule="exact" w:before="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Austin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Community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College,</w:t>
      </w:r>
    </w:p>
    <w:p>
      <w:pPr>
        <w:spacing w:before="33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Austin,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TX</w:t>
      </w:r>
    </w:p>
    <w:p>
      <w:pPr>
        <w:pStyle w:val="Heading1"/>
        <w:spacing w:before="216"/>
      </w:pPr>
      <w:r>
        <w:rPr>
          <w:b w:val="0"/>
        </w:rPr>
        <w:br w:type="column"/>
      </w:r>
      <w:r>
        <w:rPr>
          <w:smallCaps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656" w:val="left" w:leader="none"/>
        </w:tabs>
        <w:spacing w:line="328" w:lineRule="exact" w:before="75" w:after="0"/>
        <w:ind w:left="656" w:right="0" w:hanging="296"/>
        <w:jc w:val="left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Information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Systems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(CISSP)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5"/>
          <w:w w:val="105"/>
          <w:sz w:val="16"/>
        </w:rPr>
        <w:t> </w:t>
      </w:r>
      <w:r>
        <w:rPr>
          <w:spacing w:val="-4"/>
          <w:w w:val="105"/>
          <w:sz w:val="16"/>
        </w:rPr>
        <w:t>ISC²</w:t>
      </w:r>
    </w:p>
    <w:p>
      <w:pPr>
        <w:pStyle w:val="ListParagraph"/>
        <w:numPr>
          <w:ilvl w:val="0"/>
          <w:numId w:val="2"/>
        </w:numPr>
        <w:tabs>
          <w:tab w:pos="656" w:val="left" w:leader="none"/>
        </w:tabs>
        <w:spacing w:line="328" w:lineRule="exact" w:before="0" w:after="0"/>
        <w:ind w:left="656" w:right="0" w:hanging="296"/>
        <w:jc w:val="left"/>
        <w:rPr>
          <w:sz w:val="16"/>
        </w:rPr>
      </w:pPr>
      <w:r>
        <w:rPr>
          <w:w w:val="105"/>
          <w:sz w:val="16"/>
        </w:rPr>
        <w:t>CompTIA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Security+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8"/>
          <w:w w:val="105"/>
          <w:sz w:val="16"/>
        </w:rPr>
        <w:t> </w:t>
      </w:r>
      <w:r>
        <w:rPr>
          <w:spacing w:val="-2"/>
          <w:w w:val="105"/>
          <w:sz w:val="16"/>
        </w:rPr>
        <w:t>CompTIA</w:t>
      </w:r>
    </w:p>
    <w:sectPr>
      <w:type w:val="continuous"/>
      <w:pgSz w:w="11920" w:h="16860"/>
      <w:pgMar w:top="580" w:bottom="280" w:left="420" w:right="200"/>
      <w:cols w:num="2" w:equalWidth="0">
        <w:col w:w="3144" w:space="594"/>
        <w:col w:w="7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2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1"/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2025-10-21T14:27:53Z</dcterms:created>
  <dcterms:modified xsi:type="dcterms:W3CDTF">2025-10-21T14:27:53Z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