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22"/>
        <w:ind w:left="0" w:firstLine="0"/>
        <w:rPr>
          <w:rFonts w:ascii="Times New Roman"/>
          <w:sz w:val="74"/>
        </w:rPr>
      </w:pPr>
    </w:p>
    <w:p>
      <w:pPr>
        <w:spacing w:before="0"/>
        <w:ind w:left="113" w:right="0" w:firstLine="0"/>
        <w:jc w:val="left"/>
        <w:rPr>
          <w:rFonts w:ascii="Microsoft Sans Serif"/>
          <w:sz w:val="74"/>
        </w:rPr>
      </w:pPr>
      <w:r>
        <w:rPr>
          <w:b/>
          <w:spacing w:val="10"/>
          <w:w w:val="105"/>
          <w:sz w:val="74"/>
        </w:rPr>
        <w:t>Alex</w:t>
      </w:r>
      <w:r>
        <w:rPr>
          <w:b/>
          <w:spacing w:val="-36"/>
          <w:w w:val="105"/>
          <w:sz w:val="74"/>
        </w:rPr>
        <w:t> </w:t>
      </w:r>
      <w:r>
        <w:rPr>
          <w:rFonts w:ascii="Microsoft Sans Serif"/>
          <w:spacing w:val="5"/>
          <w:w w:val="105"/>
          <w:sz w:val="74"/>
        </w:rPr>
        <w:t>Brown</w:t>
      </w:r>
    </w:p>
    <w:p>
      <w:pPr>
        <w:pStyle w:val="Title"/>
      </w:pPr>
      <w:r>
        <w:rPr>
          <w:w w:val="120"/>
        </w:rPr>
        <w:t>Correctional</w:t>
      </w:r>
      <w:r>
        <w:rPr>
          <w:spacing w:val="-17"/>
          <w:w w:val="120"/>
        </w:rPr>
        <w:t> </w:t>
      </w:r>
      <w:r>
        <w:rPr>
          <w:spacing w:val="-1"/>
          <w:w w:val="67"/>
        </w:rPr>
        <w:t>O</w:t>
      </w:r>
      <w:r>
        <w:rPr>
          <w:spacing w:val="-1"/>
          <w:w w:val="346"/>
        </w:rPr>
        <w:t>f</w:t>
      </w:r>
      <w:r>
        <w:rPr>
          <w:spacing w:val="-1"/>
          <w:w w:val="60"/>
        </w:rPr>
        <w:t>c</w:t>
      </w:r>
      <w:r>
        <w:rPr>
          <w:spacing w:val="-1"/>
          <w:w w:val="68"/>
        </w:rPr>
        <w:t>e</w:t>
      </w:r>
      <w:r>
        <w:rPr>
          <w:w w:val="83"/>
        </w:rPr>
        <w:t>r</w:t>
      </w:r>
      <w:r>
        <w:rPr>
          <w:spacing w:val="-19"/>
          <w:w w:val="124"/>
        </w:rPr>
        <w:t> </w:t>
      </w:r>
      <w:r>
        <w:rPr>
          <w:spacing w:val="-2"/>
          <w:w w:val="120"/>
        </w:rPr>
        <w:t>Sergeant</w:t>
      </w:r>
    </w:p>
    <w:p>
      <w:pPr>
        <w:spacing w:before="177"/>
        <w:ind w:left="244" w:right="0" w:firstLine="0"/>
        <w:jc w:val="left"/>
        <w:rPr>
          <w:sz w:val="13"/>
        </w:rPr>
      </w:pPr>
      <w:r>
        <w:rPr>
          <w:sz w:val="13"/>
        </w:rPr>
        <w:t>(123)</w:t>
      </w:r>
      <w:r>
        <w:rPr>
          <w:spacing w:val="15"/>
          <w:sz w:val="13"/>
        </w:rPr>
        <w:t> </w:t>
      </w:r>
      <w:r>
        <w:rPr>
          <w:sz w:val="13"/>
        </w:rPr>
        <w:t>456-7890</w:t>
      </w:r>
      <w:r>
        <w:rPr>
          <w:spacing w:val="36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r>
        <w:rPr>
          <w:sz w:val="13"/>
        </w:rPr>
        <w:t>Nashville,</w:t>
      </w:r>
      <w:r>
        <w:rPr>
          <w:spacing w:val="14"/>
          <w:sz w:val="13"/>
        </w:rPr>
        <w:t> </w:t>
      </w:r>
      <w:r>
        <w:rPr>
          <w:sz w:val="13"/>
        </w:rPr>
        <w:t>TN</w:t>
      </w:r>
      <w:r>
        <w:rPr>
          <w:spacing w:val="16"/>
          <w:sz w:val="13"/>
        </w:rPr>
        <w:t> </w:t>
      </w:r>
      <w:r>
        <w:rPr>
          <w:sz w:val="13"/>
        </w:rPr>
        <w:t>12345</w:t>
      </w:r>
      <w:r>
        <w:rPr>
          <w:spacing w:val="35"/>
          <w:sz w:val="13"/>
        </w:rPr>
        <w:t> </w:t>
      </w:r>
      <w:r>
        <w:rPr>
          <w:sz w:val="9"/>
        </w:rPr>
        <w:t>•</w:t>
      </w:r>
      <w:r>
        <w:rPr>
          <w:spacing w:val="46"/>
          <w:sz w:val="9"/>
        </w:rPr>
        <w:t> </w:t>
      </w:r>
      <w:hyperlink r:id="rId5">
        <w:r>
          <w:rPr>
            <w:spacing w:val="-2"/>
            <w:sz w:val="13"/>
          </w:rPr>
          <w:t>email@example.com</w:t>
        </w:r>
      </w:hyperlink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49"/>
        <w:ind w:left="0" w:firstLine="0"/>
      </w:pPr>
    </w:p>
    <w:p>
      <w:pPr>
        <w:pStyle w:val="BodyText"/>
        <w:spacing w:line="280" w:lineRule="auto"/>
        <w:ind w:left="113" w:right="800" w:firstLine="0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552449</wp:posOffset>
                </wp:positionH>
                <wp:positionV relativeFrom="paragraph">
                  <wp:posOffset>-138831</wp:posOffset>
                </wp:positionV>
                <wp:extent cx="65341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10.931576pt;width:514.499959pt;height:.75pt;mso-position-horizontal-relative:page;mso-position-vertical-relative:paragraph;z-index:15730688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Correctional officer sergeant with a strong background in public safety and community well-being. Skilled at supervising and training staff, managing incidents, and enforcing policies in high-stress environments. Recognized for strong leadership and team management, conflict resolution,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proficiency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security</w:t>
      </w:r>
      <w:r>
        <w:rPr>
          <w:spacing w:val="21"/>
        </w:rPr>
        <w:t> </w:t>
      </w:r>
      <w:r>
        <w:rPr/>
        <w:t>equipment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technology,</w:t>
      </w:r>
      <w:r>
        <w:rPr>
          <w:spacing w:val="21"/>
        </w:rPr>
        <w:t> </w:t>
      </w:r>
      <w:r>
        <w:rPr/>
        <w:t>with</w:t>
      </w:r>
      <w:r>
        <w:rPr>
          <w:spacing w:val="21"/>
        </w:rPr>
        <w:t> </w:t>
      </w:r>
      <w:r>
        <w:rPr/>
        <w:t>a</w:t>
      </w:r>
      <w:r>
        <w:rPr>
          <w:spacing w:val="21"/>
        </w:rPr>
        <w:t> </w:t>
      </w:r>
      <w:r>
        <w:rPr/>
        <w:t>record</w:t>
      </w:r>
      <w:r>
        <w:rPr>
          <w:spacing w:val="21"/>
        </w:rPr>
        <w:t> </w:t>
      </w:r>
      <w:r>
        <w:rPr/>
        <w:t>of</w:t>
      </w:r>
      <w:r>
        <w:rPr>
          <w:spacing w:val="21"/>
        </w:rPr>
        <w:t> </w:t>
      </w:r>
      <w:r>
        <w:rPr/>
        <w:t>improving</w:t>
      </w:r>
      <w:r>
        <w:rPr>
          <w:spacing w:val="21"/>
        </w:rPr>
        <w:t> </w:t>
      </w:r>
      <w:r>
        <w:rPr/>
        <w:t>efficiency</w:t>
      </w:r>
      <w:r>
        <w:rPr>
          <w:spacing w:val="21"/>
        </w:rPr>
        <w:t> </w:t>
      </w:r>
      <w:r>
        <w:rPr/>
        <w:t>and</w:t>
      </w:r>
      <w:r>
        <w:rPr>
          <w:spacing w:val="21"/>
        </w:rPr>
        <w:t> </w:t>
      </w:r>
      <w:r>
        <w:rPr/>
        <w:t>safety</w:t>
      </w:r>
      <w:r>
        <w:rPr>
          <w:spacing w:val="21"/>
        </w:rPr>
        <w:t> </w:t>
      </w:r>
      <w:r>
        <w:rPr/>
        <w:t>in</w:t>
      </w:r>
      <w:r>
        <w:rPr>
          <w:spacing w:val="21"/>
        </w:rPr>
        <w:t> </w:t>
      </w:r>
      <w:r>
        <w:rPr/>
        <w:t>correctional</w:t>
      </w:r>
      <w:r>
        <w:rPr>
          <w:spacing w:val="21"/>
        </w:rPr>
        <w:t> </w:t>
      </w:r>
      <w:r>
        <w:rPr/>
        <w:t>facilities.</w:t>
      </w:r>
    </w:p>
    <w:p>
      <w:pPr>
        <w:pStyle w:val="BodyText"/>
        <w:spacing w:before="77"/>
        <w:ind w:left="0" w:firstLine="0"/>
      </w:pPr>
    </w:p>
    <w:p>
      <w:pPr>
        <w:pStyle w:val="Heading1"/>
      </w:pPr>
      <w:r>
        <w:rPr>
          <w:sz w:val="31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0" w:left="760" w:right="760"/>
        </w:sectPr>
      </w:pP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Conflict</w:t>
      </w:r>
      <w:r>
        <w:rPr>
          <w:spacing w:val="20"/>
          <w:sz w:val="15"/>
        </w:rPr>
        <w:t> </w:t>
      </w:r>
      <w:r>
        <w:rPr>
          <w:spacing w:val="-2"/>
          <w:sz w:val="15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43" w:val="left" w:leader="none"/>
          <w:tab w:pos="745" w:val="left" w:leader="none"/>
        </w:tabs>
        <w:spacing w:line="175" w:lineRule="auto" w:before="34" w:after="0"/>
        <w:ind w:left="745" w:right="38" w:hanging="298"/>
        <w:jc w:val="left"/>
        <w:rPr>
          <w:position w:val="-5"/>
          <w:sz w:val="31"/>
        </w:rPr>
      </w:pPr>
      <w:r>
        <w:rPr>
          <w:sz w:val="15"/>
        </w:rPr>
        <w:t>Crisis intervention </w:t>
      </w:r>
      <w:r>
        <w:rPr>
          <w:sz w:val="15"/>
        </w:rPr>
        <w:t>and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3" w:lineRule="exact" w:before="47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Policy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3" w:lineRule="exact" w:before="0" w:after="0"/>
        <w:ind w:left="74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ragraph">
                  <wp:posOffset>236462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8.619131pt;width:514.499959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Team</w:t>
      </w:r>
      <w:r>
        <w:rPr>
          <w:spacing w:val="-6"/>
          <w:sz w:val="15"/>
        </w:rPr>
        <w:t> </w:t>
      </w:r>
      <w:r>
        <w:rPr>
          <w:spacing w:val="-2"/>
          <w:sz w:val="1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154" w:after="0"/>
        <w:ind w:left="744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sz w:val="15"/>
        </w:rPr>
        <w:t>Correctional</w:t>
      </w:r>
      <w:r>
        <w:rPr>
          <w:spacing w:val="30"/>
          <w:sz w:val="15"/>
        </w:rPr>
        <w:t> </w:t>
      </w:r>
      <w:r>
        <w:rPr>
          <w:spacing w:val="-2"/>
          <w:sz w:val="15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8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New</w:t>
      </w:r>
      <w:r>
        <w:rPr>
          <w:spacing w:val="10"/>
          <w:sz w:val="15"/>
        </w:rPr>
        <w:t> </w:t>
      </w:r>
      <w:r>
        <w:rPr>
          <w:sz w:val="15"/>
        </w:rPr>
        <w:t>hire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training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40" w:lineRule="auto" w:before="138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Security</w:t>
      </w:r>
      <w:r>
        <w:rPr>
          <w:spacing w:val="18"/>
          <w:sz w:val="15"/>
        </w:rPr>
        <w:t> </w:t>
      </w:r>
      <w:r>
        <w:rPr>
          <w:sz w:val="15"/>
        </w:rPr>
        <w:t>equipment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pacing w:val="-2"/>
          <w:sz w:val="15"/>
        </w:rPr>
        <w:t>technology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0" w:bottom="0" w:left="760" w:right="760"/>
          <w:cols w:num="2" w:equalWidth="0">
            <w:col w:w="2330" w:space="1074"/>
            <w:col w:w="6996"/>
          </w:cols>
        </w:sectPr>
      </w:pPr>
    </w:p>
    <w:p>
      <w:pPr>
        <w:pStyle w:val="Heading1"/>
        <w:spacing w:before="2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9572625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9572625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3" coordorigin="0,0" coordsize="390,16858" path="m390,0l0,0,0,15075,0,16858,390,16858,390,15075,390,0xe" filled="true" fillcolor="#24560f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Experience</w:t>
      </w:r>
    </w:p>
    <w:p>
      <w:pPr>
        <w:pStyle w:val="BodyText"/>
        <w:spacing w:line="283" w:lineRule="auto" w:before="244"/>
        <w:ind w:left="448" w:right="3670" w:firstLine="0"/>
      </w:pPr>
      <w:r>
        <w:rPr/>
        <w:t>Correctional officer sergeant</w:t>
      </w:r>
      <w:r>
        <w:rPr>
          <w:spacing w:val="8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Department of Homeland Security</w:t>
      </w:r>
      <w:r>
        <w:rPr>
          <w:spacing w:val="8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Washington, D.C. January 2018 – Present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3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Supervise,</w:t>
      </w:r>
      <w:r>
        <w:rPr>
          <w:spacing w:val="15"/>
          <w:sz w:val="15"/>
        </w:rPr>
        <w:t> </w:t>
      </w:r>
      <w:r>
        <w:rPr>
          <w:sz w:val="15"/>
        </w:rPr>
        <w:t>train,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6"/>
          <w:sz w:val="15"/>
        </w:rPr>
        <w:t> </w:t>
      </w:r>
      <w:r>
        <w:rPr>
          <w:sz w:val="15"/>
        </w:rPr>
        <w:t>guide</w:t>
      </w:r>
      <w:r>
        <w:rPr>
          <w:spacing w:val="15"/>
          <w:sz w:val="15"/>
        </w:rPr>
        <w:t> </w:t>
      </w:r>
      <w:r>
        <w:rPr>
          <w:sz w:val="15"/>
        </w:rPr>
        <w:t>a</w:t>
      </w:r>
      <w:r>
        <w:rPr>
          <w:spacing w:val="15"/>
          <w:sz w:val="15"/>
        </w:rPr>
        <w:t> </w:t>
      </w:r>
      <w:r>
        <w:rPr>
          <w:sz w:val="15"/>
        </w:rPr>
        <w:t>team</w:t>
      </w:r>
      <w:r>
        <w:rPr>
          <w:spacing w:val="16"/>
          <w:sz w:val="15"/>
        </w:rPr>
        <w:t> </w:t>
      </w:r>
      <w:r>
        <w:rPr>
          <w:sz w:val="15"/>
        </w:rPr>
        <w:t>of</w:t>
      </w:r>
      <w:r>
        <w:rPr>
          <w:spacing w:val="15"/>
          <w:sz w:val="15"/>
        </w:rPr>
        <w:t> </w:t>
      </w:r>
      <w:r>
        <w:rPr>
          <w:sz w:val="15"/>
        </w:rPr>
        <w:t>20</w:t>
      </w:r>
      <w:r>
        <w:rPr>
          <w:spacing w:val="16"/>
          <w:sz w:val="15"/>
        </w:rPr>
        <w:t> </w:t>
      </w:r>
      <w:r>
        <w:rPr>
          <w:sz w:val="15"/>
        </w:rPr>
        <w:t>correctional</w:t>
      </w:r>
      <w:r>
        <w:rPr>
          <w:spacing w:val="15"/>
          <w:sz w:val="15"/>
        </w:rPr>
        <w:t> </w:t>
      </w:r>
      <w:r>
        <w:rPr>
          <w:sz w:val="15"/>
        </w:rPr>
        <w:t>officers</w:t>
      </w:r>
      <w:r>
        <w:rPr>
          <w:spacing w:val="15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ensure</w:t>
      </w:r>
      <w:r>
        <w:rPr>
          <w:spacing w:val="15"/>
          <w:sz w:val="15"/>
        </w:rPr>
        <w:t> </w:t>
      </w:r>
      <w:r>
        <w:rPr>
          <w:sz w:val="15"/>
        </w:rPr>
        <w:t>adherence</w:t>
      </w:r>
      <w:r>
        <w:rPr>
          <w:spacing w:val="15"/>
          <w:sz w:val="15"/>
        </w:rPr>
        <w:t> </w:t>
      </w:r>
      <w:r>
        <w:rPr>
          <w:sz w:val="15"/>
        </w:rPr>
        <w:t>to</w:t>
      </w:r>
      <w:r>
        <w:rPr>
          <w:spacing w:val="16"/>
          <w:sz w:val="15"/>
        </w:rPr>
        <w:t> </w:t>
      </w:r>
      <w:r>
        <w:rPr>
          <w:sz w:val="15"/>
        </w:rPr>
        <w:t>department</w:t>
      </w:r>
      <w:r>
        <w:rPr>
          <w:spacing w:val="15"/>
          <w:sz w:val="15"/>
        </w:rPr>
        <w:t> </w:t>
      </w:r>
      <w:r>
        <w:rPr>
          <w:sz w:val="15"/>
        </w:rPr>
        <w:t>policies</w:t>
      </w:r>
      <w:r>
        <w:rPr>
          <w:spacing w:val="16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procedures</w:t>
      </w:r>
    </w:p>
    <w:p>
      <w:pPr>
        <w:pStyle w:val="ListParagraph"/>
        <w:numPr>
          <w:ilvl w:val="1"/>
          <w:numId w:val="1"/>
        </w:numPr>
        <w:tabs>
          <w:tab w:pos="873" w:val="left" w:leader="none"/>
          <w:tab w:pos="875" w:val="left" w:leader="none"/>
        </w:tabs>
        <w:spacing w:line="182" w:lineRule="auto" w:before="24" w:after="0"/>
        <w:ind w:left="875" w:right="320" w:hanging="298"/>
        <w:jc w:val="left"/>
        <w:rPr>
          <w:position w:val="-4"/>
          <w:sz w:val="31"/>
        </w:rPr>
      </w:pPr>
      <w:r>
        <w:rPr>
          <w:sz w:val="15"/>
        </w:rPr>
        <w:t>Managed</w:t>
      </w:r>
      <w:r>
        <w:rPr>
          <w:spacing w:val="18"/>
          <w:sz w:val="15"/>
        </w:rPr>
        <w:t> </w:t>
      </w:r>
      <w:r>
        <w:rPr>
          <w:sz w:val="15"/>
        </w:rPr>
        <w:t>over</w:t>
      </w:r>
      <w:r>
        <w:rPr>
          <w:spacing w:val="18"/>
          <w:sz w:val="15"/>
        </w:rPr>
        <w:t> </w:t>
      </w:r>
      <w:r>
        <w:rPr>
          <w:sz w:val="15"/>
        </w:rPr>
        <w:t>50</w:t>
      </w:r>
      <w:r>
        <w:rPr>
          <w:spacing w:val="18"/>
          <w:sz w:val="15"/>
        </w:rPr>
        <w:t> </w:t>
      </w:r>
      <w:r>
        <w:rPr>
          <w:sz w:val="15"/>
        </w:rPr>
        <w:t>critical</w:t>
      </w:r>
      <w:r>
        <w:rPr>
          <w:spacing w:val="18"/>
          <w:sz w:val="15"/>
        </w:rPr>
        <w:t> </w:t>
      </w:r>
      <w:r>
        <w:rPr>
          <w:sz w:val="15"/>
        </w:rPr>
        <w:t>incidents</w:t>
      </w:r>
      <w:r>
        <w:rPr>
          <w:spacing w:val="18"/>
          <w:sz w:val="15"/>
        </w:rPr>
        <w:t> </w:t>
      </w:r>
      <w:r>
        <w:rPr>
          <w:sz w:val="15"/>
        </w:rPr>
        <w:t>within</w:t>
      </w:r>
      <w:r>
        <w:rPr>
          <w:spacing w:val="18"/>
          <w:sz w:val="15"/>
        </w:rPr>
        <w:t> </w:t>
      </w:r>
      <w:r>
        <w:rPr>
          <w:sz w:val="15"/>
        </w:rPr>
        <w:t>the</w:t>
      </w:r>
      <w:r>
        <w:rPr>
          <w:spacing w:val="18"/>
          <w:sz w:val="15"/>
        </w:rPr>
        <w:t> </w:t>
      </w:r>
      <w:r>
        <w:rPr>
          <w:sz w:val="15"/>
        </w:rPr>
        <w:t>facility,</w:t>
      </w:r>
      <w:r>
        <w:rPr>
          <w:spacing w:val="18"/>
          <w:sz w:val="15"/>
        </w:rPr>
        <w:t> </w:t>
      </w:r>
      <w:r>
        <w:rPr>
          <w:sz w:val="15"/>
        </w:rPr>
        <w:t>including</w:t>
      </w:r>
      <w:r>
        <w:rPr>
          <w:spacing w:val="18"/>
          <w:sz w:val="15"/>
        </w:rPr>
        <w:t> </w:t>
      </w:r>
      <w:r>
        <w:rPr>
          <w:sz w:val="15"/>
        </w:rPr>
        <w:t>inmate</w:t>
      </w:r>
      <w:r>
        <w:rPr>
          <w:spacing w:val="18"/>
          <w:sz w:val="15"/>
        </w:rPr>
        <w:t> </w:t>
      </w:r>
      <w:r>
        <w:rPr>
          <w:sz w:val="15"/>
        </w:rPr>
        <w:t>altercations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medical</w:t>
      </w:r>
      <w:r>
        <w:rPr>
          <w:spacing w:val="18"/>
          <w:sz w:val="15"/>
        </w:rPr>
        <w:t> </w:t>
      </w:r>
      <w:r>
        <w:rPr>
          <w:sz w:val="15"/>
        </w:rPr>
        <w:t>emergencies,</w:t>
      </w:r>
      <w:r>
        <w:rPr>
          <w:spacing w:val="18"/>
          <w:sz w:val="15"/>
        </w:rPr>
        <w:t> </w:t>
      </w:r>
      <w:r>
        <w:rPr>
          <w:sz w:val="15"/>
        </w:rPr>
        <w:t>ensuring</w:t>
      </w:r>
      <w:r>
        <w:rPr>
          <w:spacing w:val="18"/>
          <w:sz w:val="15"/>
        </w:rPr>
        <w:t> </w:t>
      </w:r>
      <w:r>
        <w:rPr>
          <w:sz w:val="15"/>
        </w:rPr>
        <w:t>the</w:t>
      </w:r>
      <w:r>
        <w:rPr>
          <w:spacing w:val="18"/>
          <w:sz w:val="15"/>
        </w:rPr>
        <w:t> </w:t>
      </w:r>
      <w:r>
        <w:rPr>
          <w:sz w:val="15"/>
        </w:rPr>
        <w:t>safety</w:t>
      </w:r>
      <w:r>
        <w:rPr>
          <w:spacing w:val="18"/>
          <w:sz w:val="15"/>
        </w:rPr>
        <w:t> </w:t>
      </w:r>
      <w:r>
        <w:rPr>
          <w:sz w:val="15"/>
        </w:rPr>
        <w:t>of</w:t>
      </w:r>
      <w:r>
        <w:rPr>
          <w:spacing w:val="18"/>
          <w:sz w:val="15"/>
        </w:rPr>
        <w:t> </w:t>
      </w:r>
      <w:r>
        <w:rPr>
          <w:sz w:val="15"/>
        </w:rPr>
        <w:t>all staff and inmates</w:t>
      </w:r>
    </w:p>
    <w:p>
      <w:pPr>
        <w:pStyle w:val="ListParagraph"/>
        <w:numPr>
          <w:ilvl w:val="1"/>
          <w:numId w:val="1"/>
        </w:numPr>
        <w:tabs>
          <w:tab w:pos="873" w:val="left" w:leader="none"/>
          <w:tab w:pos="875" w:val="left" w:leader="none"/>
        </w:tabs>
        <w:spacing w:line="182" w:lineRule="auto" w:before="93" w:after="0"/>
        <w:ind w:left="875" w:right="249" w:hanging="298"/>
        <w:jc w:val="left"/>
        <w:rPr>
          <w:position w:val="-4"/>
          <w:sz w:val="31"/>
        </w:rPr>
      </w:pPr>
      <w:r>
        <w:rPr>
          <w:sz w:val="15"/>
        </w:rPr>
        <w:t>Introduced</w:t>
      </w:r>
      <w:r>
        <w:rPr>
          <w:spacing w:val="18"/>
          <w:sz w:val="15"/>
        </w:rPr>
        <w:t> </w:t>
      </w:r>
      <w:r>
        <w:rPr>
          <w:sz w:val="15"/>
        </w:rPr>
        <w:t>a</w:t>
      </w:r>
      <w:r>
        <w:rPr>
          <w:spacing w:val="18"/>
          <w:sz w:val="15"/>
        </w:rPr>
        <w:t> </w:t>
      </w:r>
      <w:r>
        <w:rPr>
          <w:sz w:val="15"/>
        </w:rPr>
        <w:t>policy</w:t>
      </w:r>
      <w:r>
        <w:rPr>
          <w:spacing w:val="18"/>
          <w:sz w:val="15"/>
        </w:rPr>
        <w:t> </w:t>
      </w:r>
      <w:r>
        <w:rPr>
          <w:sz w:val="15"/>
        </w:rPr>
        <w:t>review</w:t>
      </w:r>
      <w:r>
        <w:rPr>
          <w:spacing w:val="18"/>
          <w:sz w:val="15"/>
        </w:rPr>
        <w:t> </w:t>
      </w:r>
      <w:r>
        <w:rPr>
          <w:sz w:val="15"/>
        </w:rPr>
        <w:t>process</w:t>
      </w:r>
      <w:r>
        <w:rPr>
          <w:spacing w:val="18"/>
          <w:sz w:val="15"/>
        </w:rPr>
        <w:t> </w:t>
      </w:r>
      <w:r>
        <w:rPr>
          <w:sz w:val="15"/>
        </w:rPr>
        <w:t>that</w:t>
      </w:r>
      <w:r>
        <w:rPr>
          <w:spacing w:val="18"/>
          <w:sz w:val="15"/>
        </w:rPr>
        <w:t> </w:t>
      </w:r>
      <w:r>
        <w:rPr>
          <w:sz w:val="15"/>
        </w:rPr>
        <w:t>raised</w:t>
      </w:r>
      <w:r>
        <w:rPr>
          <w:spacing w:val="18"/>
          <w:sz w:val="15"/>
        </w:rPr>
        <w:t> </w:t>
      </w:r>
      <w:r>
        <w:rPr>
          <w:sz w:val="15"/>
        </w:rPr>
        <w:t>the</w:t>
      </w:r>
      <w:r>
        <w:rPr>
          <w:spacing w:val="18"/>
          <w:sz w:val="15"/>
        </w:rPr>
        <w:t> </w:t>
      </w:r>
      <w:r>
        <w:rPr>
          <w:sz w:val="15"/>
        </w:rPr>
        <w:t>efficiency</w:t>
      </w:r>
      <w:r>
        <w:rPr>
          <w:spacing w:val="18"/>
          <w:sz w:val="15"/>
        </w:rPr>
        <w:t> </w:t>
      </w:r>
      <w:r>
        <w:rPr>
          <w:sz w:val="15"/>
        </w:rPr>
        <w:t>of</w:t>
      </w:r>
      <w:r>
        <w:rPr>
          <w:spacing w:val="18"/>
          <w:sz w:val="15"/>
        </w:rPr>
        <w:t> </w:t>
      </w:r>
      <w:r>
        <w:rPr>
          <w:sz w:val="15"/>
        </w:rPr>
        <w:t>policy</w:t>
      </w:r>
      <w:r>
        <w:rPr>
          <w:spacing w:val="18"/>
          <w:sz w:val="15"/>
        </w:rPr>
        <w:t> </w:t>
      </w:r>
      <w:r>
        <w:rPr>
          <w:sz w:val="15"/>
        </w:rPr>
        <w:t>updates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8"/>
          <w:sz w:val="15"/>
        </w:rPr>
        <w:t> </w:t>
      </w:r>
      <w:r>
        <w:rPr>
          <w:sz w:val="15"/>
        </w:rPr>
        <w:t>enforcement,</w:t>
      </w:r>
      <w:r>
        <w:rPr>
          <w:spacing w:val="18"/>
          <w:sz w:val="15"/>
        </w:rPr>
        <w:t> </w:t>
      </w:r>
      <w:r>
        <w:rPr>
          <w:sz w:val="15"/>
        </w:rPr>
        <w:t>helping</w:t>
      </w:r>
      <w:r>
        <w:rPr>
          <w:spacing w:val="18"/>
          <w:sz w:val="15"/>
        </w:rPr>
        <w:t> </w:t>
      </w:r>
      <w:r>
        <w:rPr>
          <w:sz w:val="15"/>
        </w:rPr>
        <w:t>decrease</w:t>
      </w:r>
      <w:r>
        <w:rPr>
          <w:spacing w:val="18"/>
          <w:sz w:val="15"/>
        </w:rPr>
        <w:t> </w:t>
      </w:r>
      <w:r>
        <w:rPr>
          <w:sz w:val="15"/>
        </w:rPr>
        <w:t>rule</w:t>
      </w:r>
      <w:r>
        <w:rPr>
          <w:spacing w:val="18"/>
          <w:sz w:val="15"/>
        </w:rPr>
        <w:t> </w:t>
      </w:r>
      <w:r>
        <w:rPr>
          <w:sz w:val="15"/>
        </w:rPr>
        <w:t>violations</w:t>
      </w:r>
      <w:r>
        <w:rPr>
          <w:spacing w:val="18"/>
          <w:sz w:val="15"/>
        </w:rPr>
        <w:t> </w:t>
      </w:r>
      <w:r>
        <w:rPr>
          <w:sz w:val="15"/>
        </w:rPr>
        <w:t>within the facility by 15%</w:t>
      </w:r>
    </w:p>
    <w:p>
      <w:pPr>
        <w:pStyle w:val="BodyText"/>
        <w:spacing w:before="68"/>
        <w:ind w:left="0" w:firstLine="0"/>
      </w:pPr>
    </w:p>
    <w:p>
      <w:pPr>
        <w:pStyle w:val="BodyText"/>
        <w:spacing w:line="283" w:lineRule="auto"/>
        <w:ind w:left="448" w:right="3670" w:firstLine="0"/>
      </w:pPr>
      <w:r>
        <w:rPr/>
        <w:t>Correctional officer</w:t>
      </w:r>
      <w:r>
        <w:rPr>
          <w:spacing w:val="8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Federal Emergency Management Agency (FEMA)</w:t>
      </w:r>
      <w:r>
        <w:rPr>
          <w:spacing w:val="80"/>
        </w:rPr>
        <w:t> </w:t>
      </w:r>
      <w:r>
        <w:rPr>
          <w:rFonts w:ascii="Nueva Std Extended" w:hAnsi="Nueva Std Extended"/>
        </w:rPr>
        <w:t>|</w:t>
      </w:r>
      <w:r>
        <w:rPr>
          <w:rFonts w:ascii="Nueva Std Extended" w:hAnsi="Nueva Std Extended"/>
          <w:spacing w:val="34"/>
        </w:rPr>
        <w:t> </w:t>
      </w:r>
      <w:r>
        <w:rPr/>
        <w:t>Washington, D.C. May 2015 – December 2017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142" w:after="0"/>
        <w:ind w:left="874" w:right="0" w:hanging="296"/>
        <w:jc w:val="left"/>
        <w:rPr>
          <w:position w:val="-5"/>
          <w:sz w:val="31"/>
        </w:rPr>
      </w:pPr>
      <w:r>
        <w:rPr>
          <w:sz w:val="15"/>
        </w:rPr>
        <w:t>Demonstrated</w:t>
      </w:r>
      <w:r>
        <w:rPr>
          <w:spacing w:val="18"/>
          <w:sz w:val="15"/>
        </w:rPr>
        <w:t> </w:t>
      </w:r>
      <w:r>
        <w:rPr>
          <w:sz w:val="15"/>
        </w:rPr>
        <w:t>strong</w:t>
      </w:r>
      <w:r>
        <w:rPr>
          <w:spacing w:val="18"/>
          <w:sz w:val="15"/>
        </w:rPr>
        <w:t> </w:t>
      </w:r>
      <w:r>
        <w:rPr>
          <w:sz w:val="15"/>
        </w:rPr>
        <w:t>leadership</w:t>
      </w:r>
      <w:r>
        <w:rPr>
          <w:spacing w:val="18"/>
          <w:sz w:val="15"/>
        </w:rPr>
        <w:t> </w:t>
      </w:r>
      <w:r>
        <w:rPr>
          <w:sz w:val="15"/>
        </w:rPr>
        <w:t>skills</w:t>
      </w:r>
      <w:r>
        <w:rPr>
          <w:spacing w:val="18"/>
          <w:sz w:val="15"/>
        </w:rPr>
        <w:t> </w:t>
      </w:r>
      <w:r>
        <w:rPr>
          <w:sz w:val="15"/>
        </w:rPr>
        <w:t>in</w:t>
      </w:r>
      <w:r>
        <w:rPr>
          <w:spacing w:val="19"/>
          <w:sz w:val="15"/>
        </w:rPr>
        <w:t> </w:t>
      </w:r>
      <w:r>
        <w:rPr>
          <w:sz w:val="15"/>
        </w:rPr>
        <w:t>managing</w:t>
      </w:r>
      <w:r>
        <w:rPr>
          <w:spacing w:val="18"/>
          <w:sz w:val="15"/>
        </w:rPr>
        <w:t> </w:t>
      </w:r>
      <w:r>
        <w:rPr>
          <w:sz w:val="15"/>
        </w:rPr>
        <w:t>team</w:t>
      </w:r>
      <w:r>
        <w:rPr>
          <w:spacing w:val="18"/>
          <w:sz w:val="15"/>
        </w:rPr>
        <w:t> </w:t>
      </w:r>
      <w:r>
        <w:rPr>
          <w:sz w:val="15"/>
        </w:rPr>
        <w:t>conflicts</w:t>
      </w:r>
      <w:r>
        <w:rPr>
          <w:spacing w:val="18"/>
          <w:sz w:val="15"/>
        </w:rPr>
        <w:t> </w:t>
      </w:r>
      <w:r>
        <w:rPr>
          <w:sz w:val="15"/>
        </w:rPr>
        <w:t>and</w:t>
      </w:r>
      <w:r>
        <w:rPr>
          <w:spacing w:val="19"/>
          <w:sz w:val="15"/>
        </w:rPr>
        <w:t> </w:t>
      </w:r>
      <w:r>
        <w:rPr>
          <w:spacing w:val="-2"/>
          <w:sz w:val="15"/>
        </w:rPr>
        <w:t>crises</w:t>
      </w:r>
    </w:p>
    <w:p>
      <w:pPr>
        <w:pStyle w:val="ListParagraph"/>
        <w:numPr>
          <w:ilvl w:val="1"/>
          <w:numId w:val="1"/>
        </w:numPr>
        <w:tabs>
          <w:tab w:pos="874" w:val="left" w:leader="none"/>
        </w:tabs>
        <w:spacing w:line="328" w:lineRule="exact" w:before="0" w:after="0"/>
        <w:ind w:left="874" w:right="0" w:hanging="296"/>
        <w:jc w:val="left"/>
        <w:rPr>
          <w:position w:val="-5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ragraph">
                  <wp:posOffset>243302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9.157715pt;width:514.499959pt;height:.75pt;mso-position-horizontal-relative:page;mso-position-vertical-relative:paragraph;z-index:15729664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sz w:val="15"/>
        </w:rPr>
        <w:t>Used</w:t>
      </w:r>
      <w:r>
        <w:rPr>
          <w:spacing w:val="15"/>
          <w:sz w:val="15"/>
        </w:rPr>
        <w:t> </w:t>
      </w:r>
      <w:r>
        <w:rPr>
          <w:sz w:val="15"/>
        </w:rPr>
        <w:t>security</w:t>
      </w:r>
      <w:r>
        <w:rPr>
          <w:spacing w:val="15"/>
          <w:sz w:val="15"/>
        </w:rPr>
        <w:t> </w:t>
      </w:r>
      <w:r>
        <w:rPr>
          <w:sz w:val="15"/>
        </w:rPr>
        <w:t>equipment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technology</w:t>
      </w:r>
      <w:r>
        <w:rPr>
          <w:spacing w:val="14"/>
          <w:sz w:val="15"/>
        </w:rPr>
        <w:t> </w:t>
      </w:r>
      <w:r>
        <w:rPr>
          <w:sz w:val="15"/>
        </w:rPr>
        <w:t>to</w:t>
      </w:r>
      <w:r>
        <w:rPr>
          <w:spacing w:val="15"/>
          <w:sz w:val="15"/>
        </w:rPr>
        <w:t> </w:t>
      </w:r>
      <w:r>
        <w:rPr>
          <w:sz w:val="15"/>
        </w:rPr>
        <w:t>maintain</w:t>
      </w:r>
      <w:r>
        <w:rPr>
          <w:spacing w:val="15"/>
          <w:sz w:val="15"/>
        </w:rPr>
        <w:t> </w:t>
      </w:r>
      <w:r>
        <w:rPr>
          <w:sz w:val="15"/>
        </w:rPr>
        <w:t>order</w:t>
      </w:r>
      <w:r>
        <w:rPr>
          <w:spacing w:val="15"/>
          <w:sz w:val="15"/>
        </w:rPr>
        <w:t> </w:t>
      </w:r>
      <w:r>
        <w:rPr>
          <w:sz w:val="15"/>
        </w:rPr>
        <w:t>and</w:t>
      </w:r>
      <w:r>
        <w:rPr>
          <w:spacing w:val="15"/>
          <w:sz w:val="15"/>
        </w:rPr>
        <w:t> </w:t>
      </w:r>
      <w:r>
        <w:rPr>
          <w:sz w:val="15"/>
        </w:rPr>
        <w:t>safety</w:t>
      </w:r>
      <w:r>
        <w:rPr>
          <w:spacing w:val="15"/>
          <w:sz w:val="15"/>
        </w:rPr>
        <w:t> </w:t>
      </w:r>
      <w:r>
        <w:rPr>
          <w:sz w:val="15"/>
        </w:rPr>
        <w:t>within</w:t>
      </w:r>
      <w:r>
        <w:rPr>
          <w:spacing w:val="15"/>
          <w:sz w:val="15"/>
        </w:rPr>
        <w:t> </w:t>
      </w:r>
      <w:r>
        <w:rPr>
          <w:sz w:val="15"/>
        </w:rPr>
        <w:t>the</w:t>
      </w:r>
      <w:r>
        <w:rPr>
          <w:spacing w:val="15"/>
          <w:sz w:val="15"/>
        </w:rPr>
        <w:t> </w:t>
      </w:r>
      <w:r>
        <w:rPr>
          <w:sz w:val="15"/>
        </w:rPr>
        <w:t>facility,</w:t>
      </w:r>
      <w:r>
        <w:rPr>
          <w:spacing w:val="15"/>
          <w:sz w:val="15"/>
        </w:rPr>
        <w:t> </w:t>
      </w:r>
      <w:r>
        <w:rPr>
          <w:sz w:val="15"/>
        </w:rPr>
        <w:t>resulting</w:t>
      </w:r>
      <w:r>
        <w:rPr>
          <w:spacing w:val="15"/>
          <w:sz w:val="15"/>
        </w:rPr>
        <w:t> </w:t>
      </w:r>
      <w:r>
        <w:rPr>
          <w:sz w:val="15"/>
        </w:rPr>
        <w:t>in</w:t>
      </w:r>
      <w:r>
        <w:rPr>
          <w:spacing w:val="15"/>
          <w:sz w:val="15"/>
        </w:rPr>
        <w:t> </w:t>
      </w:r>
      <w:r>
        <w:rPr>
          <w:sz w:val="15"/>
        </w:rPr>
        <w:t>a</w:t>
      </w:r>
      <w:r>
        <w:rPr>
          <w:spacing w:val="15"/>
          <w:sz w:val="15"/>
        </w:rPr>
        <w:t> </w:t>
      </w:r>
      <w:r>
        <w:rPr>
          <w:sz w:val="15"/>
        </w:rPr>
        <w:t>20%</w:t>
      </w:r>
      <w:r>
        <w:rPr>
          <w:spacing w:val="15"/>
          <w:sz w:val="15"/>
        </w:rPr>
        <w:t> </w:t>
      </w:r>
      <w:r>
        <w:rPr>
          <w:sz w:val="15"/>
        </w:rPr>
        <w:t>decrease</w:t>
      </w:r>
      <w:r>
        <w:rPr>
          <w:spacing w:val="15"/>
          <w:sz w:val="15"/>
        </w:rPr>
        <w:t> </w:t>
      </w:r>
      <w:r>
        <w:rPr>
          <w:sz w:val="15"/>
        </w:rPr>
        <w:t>in</w:t>
      </w:r>
      <w:r>
        <w:rPr>
          <w:spacing w:val="15"/>
          <w:sz w:val="15"/>
        </w:rPr>
        <w:t> </w:t>
      </w:r>
      <w:r>
        <w:rPr>
          <w:sz w:val="15"/>
        </w:rPr>
        <w:t>security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breaches</w:t>
      </w:r>
    </w:p>
    <w:p>
      <w:pPr>
        <w:pStyle w:val="Heading1"/>
        <w:spacing w:before="19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595" w:lineRule="auto" w:before="243"/>
        <w:ind w:left="448" w:right="4126" w:firstLin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ragraph">
                  <wp:posOffset>1072800</wp:posOffset>
                </wp:positionV>
                <wp:extent cx="653415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84.472473pt;width:514.499959pt;height:.75pt;mso-position-horizontal-relative:page;mso-position-vertical-relative:paragraph;z-index:15730176" id="docshape5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/>
        <w:t>Bachelor of Science in Criminal Justice</w:t>
      </w:r>
      <w:r>
        <w:rPr>
          <w:spacing w:val="7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1"/>
        </w:rPr>
        <w:t> </w:t>
      </w:r>
      <w:r>
        <w:rPr/>
        <w:t>University of Phoenix</w:t>
      </w:r>
      <w:r>
        <w:rPr>
          <w:spacing w:val="76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1"/>
        </w:rPr>
        <w:t> </w:t>
      </w:r>
      <w:r>
        <w:rPr/>
        <w:t>Phoenix, AZ Bachelor of Arts in Sociology</w:t>
      </w:r>
      <w:r>
        <w:rPr>
          <w:spacing w:val="8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7"/>
        </w:rPr>
        <w:t> </w:t>
      </w:r>
      <w:r>
        <w:rPr/>
        <w:t>California State University</w:t>
      </w:r>
      <w:r>
        <w:rPr>
          <w:spacing w:val="8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7"/>
        </w:rPr>
        <w:t> </w:t>
      </w:r>
      <w:r>
        <w:rPr/>
        <w:t>Los Angeles, CA Associate</w:t>
      </w:r>
      <w:r>
        <w:rPr>
          <w:spacing w:val="19"/>
        </w:rPr>
        <w:t> </w:t>
      </w:r>
      <w:r>
        <w:rPr/>
        <w:t>of</w:t>
      </w:r>
      <w:r>
        <w:rPr>
          <w:spacing w:val="19"/>
        </w:rPr>
        <w:t> </w:t>
      </w:r>
      <w:r>
        <w:rPr/>
        <w:t>Science</w:t>
      </w:r>
      <w:r>
        <w:rPr>
          <w:spacing w:val="19"/>
        </w:rPr>
        <w:t> </w:t>
      </w:r>
      <w:r>
        <w:rPr/>
        <w:t>in</w:t>
      </w:r>
      <w:r>
        <w:rPr>
          <w:spacing w:val="19"/>
        </w:rPr>
        <w:t> </w:t>
      </w:r>
      <w:r>
        <w:rPr/>
        <w:t>Criminal</w:t>
      </w:r>
      <w:r>
        <w:rPr>
          <w:spacing w:val="19"/>
        </w:rPr>
        <w:t> </w:t>
      </w:r>
      <w:r>
        <w:rPr/>
        <w:t>Justice</w:t>
      </w:r>
      <w:r>
        <w:rPr>
          <w:spacing w:val="8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9"/>
        </w:rPr>
        <w:t> </w:t>
      </w:r>
      <w:r>
        <w:rPr/>
        <w:t>Kaplan</w:t>
      </w:r>
      <w:r>
        <w:rPr>
          <w:spacing w:val="19"/>
        </w:rPr>
        <w:t> </w:t>
      </w:r>
      <w:r>
        <w:rPr/>
        <w:t>University</w:t>
      </w:r>
      <w:r>
        <w:rPr>
          <w:spacing w:val="80"/>
        </w:rPr>
        <w:t> </w:t>
      </w:r>
      <w:r>
        <w:rPr>
          <w:rFonts w:ascii="Nueva Std Extended"/>
        </w:rPr>
        <w:t>|</w:t>
      </w:r>
      <w:r>
        <w:rPr>
          <w:rFonts w:ascii="Nueva Std Extended"/>
          <w:spacing w:val="39"/>
        </w:rPr>
        <w:t> </w:t>
      </w:r>
      <w:r>
        <w:rPr/>
        <w:t>Davenport,</w:t>
      </w:r>
      <w:r>
        <w:rPr>
          <w:spacing w:val="19"/>
        </w:rPr>
        <w:t> </w:t>
      </w:r>
      <w:r>
        <w:rPr/>
        <w:t>IA</w:t>
      </w:r>
    </w:p>
    <w:p>
      <w:pPr>
        <w:pStyle w:val="BodyText"/>
        <w:spacing w:before="132"/>
        <w:ind w:left="0" w:firstLine="0"/>
      </w:pPr>
    </w:p>
    <w:p>
      <w:pPr>
        <w:pStyle w:val="Heading1"/>
      </w:pPr>
      <w:r>
        <w:rPr>
          <w:sz w:val="31"/>
        </w:rPr>
        <w:t>P</w:t>
      </w:r>
      <w:r>
        <w:rPr/>
        <w:t>rofessional</w:t>
      </w:r>
      <w:r>
        <w:rPr>
          <w:spacing w:val="41"/>
        </w:rPr>
        <w:t> </w:t>
      </w:r>
      <w:r>
        <w:rPr>
          <w:spacing w:val="-2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3" w:lineRule="exact" w:before="154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Certified</w:t>
      </w:r>
      <w:r>
        <w:rPr>
          <w:spacing w:val="20"/>
          <w:sz w:val="15"/>
        </w:rPr>
        <w:t> </w:t>
      </w:r>
      <w:r>
        <w:rPr>
          <w:sz w:val="15"/>
        </w:rPr>
        <w:t>Correctional</w:t>
      </w:r>
      <w:r>
        <w:rPr>
          <w:spacing w:val="17"/>
          <w:sz w:val="15"/>
        </w:rPr>
        <w:t> </w:t>
      </w:r>
      <w:r>
        <w:rPr>
          <w:sz w:val="15"/>
        </w:rPr>
        <w:t>Trainer</w:t>
      </w:r>
      <w:r>
        <w:rPr>
          <w:spacing w:val="21"/>
          <w:sz w:val="15"/>
        </w:rPr>
        <w:t> </w:t>
      </w:r>
      <w:r>
        <w:rPr>
          <w:sz w:val="15"/>
        </w:rPr>
        <w:t>(CCT)</w:t>
      </w:r>
      <w:r>
        <w:rPr>
          <w:spacing w:val="21"/>
          <w:sz w:val="15"/>
        </w:rPr>
        <w:t> </w:t>
      </w:r>
      <w:r>
        <w:rPr>
          <w:sz w:val="15"/>
        </w:rPr>
        <w:t>,</w:t>
      </w:r>
      <w:r>
        <w:rPr>
          <w:spacing w:val="21"/>
          <w:sz w:val="15"/>
        </w:rPr>
        <w:t> </w:t>
      </w:r>
      <w:r>
        <w:rPr>
          <w:sz w:val="15"/>
        </w:rPr>
        <w:t>International</w:t>
      </w:r>
      <w:r>
        <w:rPr>
          <w:spacing w:val="10"/>
          <w:sz w:val="15"/>
        </w:rPr>
        <w:t> </w:t>
      </w:r>
      <w:r>
        <w:rPr>
          <w:sz w:val="15"/>
        </w:rPr>
        <w:t>Association</w:t>
      </w:r>
      <w:r>
        <w:rPr>
          <w:spacing w:val="21"/>
          <w:sz w:val="15"/>
        </w:rPr>
        <w:t> </w:t>
      </w:r>
      <w:r>
        <w:rPr>
          <w:sz w:val="15"/>
        </w:rPr>
        <w:t>of</w:t>
      </w:r>
      <w:r>
        <w:rPr>
          <w:spacing w:val="21"/>
          <w:sz w:val="15"/>
        </w:rPr>
        <w:t> </w:t>
      </w:r>
      <w:r>
        <w:rPr>
          <w:sz w:val="15"/>
        </w:rPr>
        <w:t>Correctional</w:t>
      </w:r>
      <w:r>
        <w:rPr>
          <w:spacing w:val="17"/>
          <w:sz w:val="15"/>
        </w:rPr>
        <w:t> </w:t>
      </w:r>
      <w:r>
        <w:rPr>
          <w:sz w:val="15"/>
        </w:rPr>
        <w:t>Training</w:t>
      </w:r>
      <w:r>
        <w:rPr>
          <w:spacing w:val="21"/>
          <w:sz w:val="15"/>
        </w:rPr>
        <w:t> </w:t>
      </w:r>
      <w:r>
        <w:rPr>
          <w:spacing w:val="-2"/>
          <w:sz w:val="15"/>
        </w:rPr>
        <w:t>Personnel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293" w:lineRule="exact" w:before="0" w:after="0"/>
        <w:ind w:left="744" w:right="0" w:hanging="296"/>
        <w:jc w:val="left"/>
        <w:rPr>
          <w:position w:val="-4"/>
          <w:sz w:val="31"/>
        </w:rPr>
      </w:pPr>
      <w:r>
        <w:rPr>
          <w:sz w:val="15"/>
        </w:rPr>
        <w:t>Certified</w:t>
      </w:r>
      <w:r>
        <w:rPr>
          <w:spacing w:val="20"/>
          <w:sz w:val="15"/>
        </w:rPr>
        <w:t> </w:t>
      </w:r>
      <w:r>
        <w:rPr>
          <w:sz w:val="15"/>
        </w:rPr>
        <w:t>Corrections</w:t>
      </w:r>
      <w:r>
        <w:rPr>
          <w:spacing w:val="21"/>
          <w:sz w:val="15"/>
        </w:rPr>
        <w:t> </w:t>
      </w:r>
      <w:r>
        <w:rPr>
          <w:sz w:val="15"/>
        </w:rPr>
        <w:t>Officer</w:t>
      </w:r>
      <w:r>
        <w:rPr>
          <w:spacing w:val="21"/>
          <w:sz w:val="15"/>
        </w:rPr>
        <w:t> </w:t>
      </w:r>
      <w:r>
        <w:rPr>
          <w:sz w:val="15"/>
        </w:rPr>
        <w:t>(CCO)</w:t>
      </w:r>
      <w:r>
        <w:rPr>
          <w:spacing w:val="20"/>
          <w:sz w:val="15"/>
        </w:rPr>
        <w:t> </w:t>
      </w:r>
      <w:r>
        <w:rPr>
          <w:sz w:val="15"/>
        </w:rPr>
        <w:t>,</w:t>
      </w:r>
      <w:r>
        <w:rPr>
          <w:spacing w:val="11"/>
          <w:sz w:val="15"/>
        </w:rPr>
        <w:t> </w:t>
      </w:r>
      <w:r>
        <w:rPr>
          <w:sz w:val="15"/>
        </w:rPr>
        <w:t>American</w:t>
      </w:r>
      <w:r>
        <w:rPr>
          <w:spacing w:val="20"/>
          <w:sz w:val="15"/>
        </w:rPr>
        <w:t> </w:t>
      </w:r>
      <w:r>
        <w:rPr>
          <w:sz w:val="15"/>
        </w:rPr>
        <w:t>Correctional</w:t>
      </w:r>
      <w:r>
        <w:rPr>
          <w:spacing w:val="11"/>
          <w:sz w:val="15"/>
        </w:rPr>
        <w:t> </w:t>
      </w:r>
      <w:r>
        <w:rPr>
          <w:spacing w:val="-2"/>
          <w:sz w:val="15"/>
        </w:rPr>
        <w:t>Association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26" w:lineRule="exact" w:before="0" w:after="0"/>
        <w:ind w:left="744" w:right="0" w:hanging="296"/>
        <w:jc w:val="left"/>
        <w:rPr>
          <w:position w:val="-5"/>
          <w:sz w:val="31"/>
        </w:rPr>
      </w:pPr>
      <w:r>
        <w:rPr>
          <w:sz w:val="15"/>
        </w:rPr>
        <w:t>Certified</w:t>
      </w:r>
      <w:r>
        <w:rPr>
          <w:spacing w:val="15"/>
          <w:sz w:val="15"/>
        </w:rPr>
        <w:t> </w:t>
      </w:r>
      <w:r>
        <w:rPr>
          <w:sz w:val="15"/>
        </w:rPr>
        <w:t>Jail</w:t>
      </w:r>
      <w:r>
        <w:rPr>
          <w:spacing w:val="16"/>
          <w:sz w:val="15"/>
        </w:rPr>
        <w:t> </w:t>
      </w:r>
      <w:r>
        <w:rPr>
          <w:sz w:val="15"/>
        </w:rPr>
        <w:t>Officer</w:t>
      </w:r>
      <w:r>
        <w:rPr>
          <w:spacing w:val="16"/>
          <w:sz w:val="15"/>
        </w:rPr>
        <w:t> </w:t>
      </w:r>
      <w:r>
        <w:rPr>
          <w:sz w:val="15"/>
        </w:rPr>
        <w:t>(CJO)</w:t>
      </w:r>
      <w:r>
        <w:rPr>
          <w:spacing w:val="15"/>
          <w:sz w:val="15"/>
        </w:rPr>
        <w:t> </w:t>
      </w:r>
      <w:r>
        <w:rPr>
          <w:sz w:val="15"/>
        </w:rPr>
        <w:t>,</w:t>
      </w:r>
      <w:r>
        <w:rPr>
          <w:spacing w:val="6"/>
          <w:sz w:val="15"/>
        </w:rPr>
        <w:t> </w:t>
      </w:r>
      <w:r>
        <w:rPr>
          <w:sz w:val="15"/>
        </w:rPr>
        <w:t>American</w:t>
      </w:r>
      <w:r>
        <w:rPr>
          <w:spacing w:val="16"/>
          <w:sz w:val="15"/>
        </w:rPr>
        <w:t> </w:t>
      </w:r>
      <w:r>
        <w:rPr>
          <w:sz w:val="15"/>
        </w:rPr>
        <w:t>Jail</w:t>
      </w:r>
      <w:r>
        <w:rPr>
          <w:spacing w:val="6"/>
          <w:sz w:val="15"/>
        </w:rPr>
        <w:t> </w:t>
      </w:r>
      <w:r>
        <w:rPr>
          <w:spacing w:val="-2"/>
          <w:sz w:val="15"/>
        </w:rPr>
        <w:t>Association</w:t>
      </w:r>
    </w:p>
    <w:sectPr>
      <w:type w:val="continuous"/>
      <w:pgSz w:w="11920" w:h="16860"/>
      <w:pgMar w:top="0" w:bottom="0" w:left="7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4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8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44" w:hanging="296"/>
    </w:pPr>
    <w:rPr>
      <w:rFonts w:ascii="Arial" w:hAnsi="Arial" w:eastAsia="Arial" w:cs="Arial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244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4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2025-10-21T14:01:48Z</dcterms:created>
  <dcterms:modified xsi:type="dcterms:W3CDTF">2025-10-21T14:01:48Z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