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Heading1"/>
        <w:spacing w:before="154"/>
        <w:ind w:left="553"/>
      </w:pPr>
      <w:r>
        <w:rPr>
          <w:color w:val="FFFFFF"/>
          <w:w w:val="105"/>
        </w:rPr>
        <w:t>Front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desk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hospital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receptionist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Hospital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front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desk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receptionist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intake,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visitor guidance, and HIPAA-compliant record management.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980"/>
        </w:sectPr>
      </w:pPr>
    </w:p>
    <w:p>
      <w:pPr>
        <w:pStyle w:val="Heading1"/>
        <w:spacing w:before="105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HOSPITAL</w:t>
      </w:r>
      <w:r>
        <w:rPr>
          <w:spacing w:val="-2"/>
          <w:w w:val="105"/>
        </w:rPr>
        <w:t> </w:t>
      </w:r>
      <w:r>
        <w:rPr>
          <w:w w:val="105"/>
        </w:rPr>
        <w:t>RECEPTIONIST </w:t>
      </w:r>
      <w:r>
        <w:rPr>
          <w:w w:val="105"/>
          <w:position w:val="2"/>
        </w:rPr>
        <w:t>| </w:t>
      </w:r>
      <w:r>
        <w:rPr>
          <w:w w:val="105"/>
        </w:rPr>
        <w:t>MOUNT SINAI HOSPITAL, NEW YORK, NY AUGUST 2014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980"/>
          <w:cols w:num="2" w:equalWidth="0">
            <w:col w:w="2219" w:space="1538"/>
            <w:col w:w="686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98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101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Process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check-ins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30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directions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visitors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departments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appointment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confirmations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980"/>
          <w:cols w:num="2" w:equalWidth="0">
            <w:col w:w="2686" w:space="718"/>
            <w:col w:w="7216"/>
          </w:cols>
        </w:sectPr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580" w:bottom="280" w:left="320" w:right="980"/>
        </w:sectPr>
      </w:pPr>
    </w:p>
    <w:p>
      <w:pPr>
        <w:pStyle w:val="BodyText"/>
        <w:spacing w:before="107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5"/>
          <w:w w:val="105"/>
        </w:rPr>
        <w:t>123</w:t>
      </w:r>
    </w:p>
    <w:p>
      <w:pPr>
        <w:pStyle w:val="BodyText"/>
        <w:spacing w:line="285" w:lineRule="auto" w:before="78"/>
        <w:ind w:left="907" w:right="515"/>
      </w:pPr>
      <w:r>
        <w:rPr/>
        <w:br w:type="column"/>
      </w:r>
      <w:r>
        <w:rPr>
          <w:w w:val="105"/>
        </w:rPr>
        <w:t>FRONT DESK</w:t>
      </w:r>
      <w:r>
        <w:rPr>
          <w:spacing w:val="-6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NY MEDICAL</w:t>
      </w:r>
      <w:r>
        <w:rPr>
          <w:spacing w:val="-2"/>
          <w:w w:val="105"/>
        </w:rPr>
        <w:t> </w:t>
      </w:r>
      <w:r>
        <w:rPr>
          <w:w w:val="105"/>
        </w:rPr>
        <w:t>CENTER, NEW YORK, NY JUNE 2011 – JULY 2014</w:t>
      </w:r>
    </w:p>
    <w:p>
      <w:pPr>
        <w:spacing w:after="0" w:line="285" w:lineRule="auto"/>
        <w:sectPr>
          <w:type w:val="continuous"/>
          <w:pgSz w:w="11920" w:h="16860"/>
          <w:pgMar w:top="580" w:bottom="280" w:left="320" w:right="980"/>
          <w:cols w:num="2" w:equalWidth="0">
            <w:col w:w="1953" w:space="1227"/>
            <w:col w:w="7440"/>
          </w:cols>
        </w:sectPr>
      </w:pPr>
    </w:p>
    <w:p>
      <w:pPr>
        <w:pStyle w:val="BodyText"/>
        <w:spacing w:before="52"/>
        <w:rPr>
          <w:sz w:val="29"/>
        </w:rPr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Associate of Applied Science in Medical Office Support</w:t>
      </w:r>
    </w:p>
    <w:p>
      <w:pPr>
        <w:pStyle w:val="BodyText"/>
        <w:spacing w:line="192" w:lineRule="exact"/>
        <w:ind w:left="219"/>
      </w:pPr>
      <w:r>
        <w:rPr>
          <w:w w:val="105"/>
        </w:rPr>
        <w:t>Borough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Manhattan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Community</w:t>
      </w:r>
    </w:p>
    <w:p>
      <w:pPr>
        <w:pStyle w:val="BodyText"/>
        <w:spacing w:before="33"/>
        <w:ind w:left="219"/>
      </w:pPr>
      <w:r>
        <w:rPr/>
        <w:t>College,</w:t>
      </w:r>
      <w:r>
        <w:rPr>
          <w:spacing w:val="21"/>
        </w:rPr>
        <w:t> </w:t>
      </w:r>
      <w:r>
        <w:rPr/>
        <w:t>New</w:t>
      </w:r>
      <w:r>
        <w:rPr>
          <w:spacing w:val="22"/>
        </w:rPr>
        <w:t> </w:t>
      </w:r>
      <w:r>
        <w:rPr/>
        <w:t>York,</w:t>
      </w:r>
      <w:r>
        <w:rPr>
          <w:spacing w:val="22"/>
        </w:rPr>
        <w:t> </w:t>
      </w:r>
      <w:r>
        <w:rPr/>
        <w:t>NY,</w:t>
      </w:r>
      <w:r>
        <w:rPr>
          <w:spacing w:val="22"/>
        </w:rPr>
        <w:t> </w:t>
      </w:r>
      <w:r>
        <w:rPr/>
        <w:t>May</w:t>
      </w:r>
      <w:r>
        <w:rPr>
          <w:spacing w:val="22"/>
        </w:rPr>
        <w:t> </w:t>
      </w:r>
      <w:r>
        <w:rPr>
          <w:spacing w:val="-4"/>
        </w:rPr>
        <w:t>2011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219"/>
      </w:pPr>
      <w:r>
        <w:rPr>
          <w:w w:val="105"/>
        </w:rPr>
        <w:t>Bachelor of Science in Healthcare </w:t>
      </w:r>
      <w:r>
        <w:rPr>
          <w:spacing w:val="-2"/>
          <w:w w:val="105"/>
        </w:rPr>
        <w:t>Administration</w:t>
      </w:r>
    </w:p>
    <w:p>
      <w:pPr>
        <w:pStyle w:val="BodyText"/>
        <w:spacing w:line="192" w:lineRule="exact"/>
        <w:ind w:left="219"/>
      </w:pPr>
      <w:r>
        <w:rPr/>
        <w:t>Hunter</w:t>
      </w:r>
      <w:r>
        <w:rPr>
          <w:spacing w:val="32"/>
        </w:rPr>
        <w:t> </w:t>
      </w:r>
      <w:r>
        <w:rPr/>
        <w:t>College,</w:t>
      </w:r>
      <w:r>
        <w:rPr>
          <w:spacing w:val="33"/>
        </w:rPr>
        <w:t> </w:t>
      </w:r>
      <w:r>
        <w:rPr/>
        <w:t>New</w:t>
      </w:r>
      <w:r>
        <w:rPr>
          <w:spacing w:val="33"/>
        </w:rPr>
        <w:t> </w:t>
      </w:r>
      <w:r>
        <w:rPr/>
        <w:t>York,</w:t>
      </w:r>
      <w:r>
        <w:rPr>
          <w:spacing w:val="33"/>
        </w:rPr>
        <w:t> </w:t>
      </w:r>
      <w:r>
        <w:rPr>
          <w:spacing w:val="-5"/>
        </w:rPr>
        <w:t>NY,</w:t>
      </w:r>
    </w:p>
    <w:p>
      <w:pPr>
        <w:pStyle w:val="BodyText"/>
        <w:spacing w:before="33"/>
        <w:ind w:left="219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98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33" w:lineRule="exact" w:before="192" w:after="0"/>
        <w:ind w:left="403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phones,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inquiries,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routing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23" w:lineRule="exact" w:before="0" w:after="0"/>
        <w:ind w:left="40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organization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346" w:lineRule="exact" w:before="0" w:after="0"/>
        <w:ind w:left="4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tasks</w:t>
      </w:r>
    </w:p>
    <w:p>
      <w:pPr>
        <w:spacing w:after="0" w:line="346" w:lineRule="exact"/>
        <w:jc w:val="left"/>
        <w:rPr>
          <w:sz w:val="31"/>
        </w:rPr>
        <w:sectPr>
          <w:type w:val="continuous"/>
          <w:pgSz w:w="11920" w:h="16860"/>
          <w:pgMar w:top="580" w:bottom="280" w:left="320" w:right="980"/>
          <w:cols w:num="2" w:equalWidth="0">
            <w:col w:w="3206" w:space="997"/>
            <w:col w:w="6417"/>
          </w:cols>
        </w:sectPr>
      </w:pP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43" w:lineRule="exact" w:before="148" w:after="0"/>
        <w:ind w:left="515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105774"/>
                            <a:ext cx="2476500" cy="260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600325">
                                <a:moveTo>
                                  <a:pt x="0" y="2600324"/>
                                </a:moveTo>
                                <a:lnTo>
                                  <a:pt x="2476499" y="26003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105774"/>
                            <a:ext cx="9525" cy="260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600325">
                                <a:moveTo>
                                  <a:pt x="0" y="2600324"/>
                                </a:moveTo>
                                <a:lnTo>
                                  <a:pt x="9524" y="26003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62650">
                                <a:moveTo>
                                  <a:pt x="9524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962650">
                                <a:moveTo>
                                  <a:pt x="2466974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0;top:12765;width:3900;height:4095" id="docshape2" filled="true" fillcolor="#006a5c" stroked="false">
                  <v:fill opacity="32899f" type="solid"/>
                </v:rect>
                <v:rect style="position:absolute;left:3885;top:12765;width:15;height:4095" id="docshape3" filled="true" fillcolor="#000000" stroked="false">
                  <v:fill type="solid"/>
                </v:rect>
                <v:rect style="position:absolute;left:0;top:0;width:11919;height:3375" id="docshape4" filled="true" fillcolor="#006a5c" stroked="false">
                  <v:fill type="solid"/>
                </v:rect>
                <v:rect style="position:absolute;left:3885;top:3375;width:15;height:9390" id="docshape5" filled="true" fillcolor="#000000" stroked="false">
                  <v:fill type="solid"/>
                </v:rect>
                <v:rect style="position:absolute;left:0;top:3375;width:3885;height:9390" id="docshape6" filled="true" fillcolor="#006a5c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006a5c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80808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006a5c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80808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006a5c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80808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006a5c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80808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intake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20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sz w:val="18"/>
        </w:rPr>
        <w:t>HIPAA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position w:val="-2"/>
          <w:sz w:val="31"/>
        </w:rPr>
      </w:pPr>
      <w:r>
        <w:rPr>
          <w:sz w:val="18"/>
        </w:rPr>
        <w:t>Visitor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assistance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46" w:lineRule="exact" w:before="0" w:after="0"/>
        <w:ind w:left="5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Scheduling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recordkeeping</w:t>
      </w:r>
    </w:p>
    <w:sectPr>
      <w:type w:val="continuous"/>
      <w:pgSz w:w="11920" w:h="16860"/>
      <w:pgMar w:top="580" w:bottom="280" w:left="3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3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4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2025-10-06T13:08:27Z</dcterms:created>
  <dcterms:modified xsi:type="dcterms:W3CDTF">2025-10-06T13:08:27Z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