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54"/>
        <w:ind w:left="44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Power</w:t>
      </w:r>
      <w:r>
        <w:rPr>
          <w:b/>
          <w:color w:val="FFFFFF"/>
          <w:spacing w:val="-5"/>
          <w:sz w:val="29"/>
        </w:rPr>
        <w:t> </w:t>
      </w:r>
      <w:r>
        <w:rPr>
          <w:b/>
          <w:color w:val="FFFFFF"/>
          <w:sz w:val="29"/>
        </w:rPr>
        <w:t>BI</w:t>
      </w:r>
      <w:r>
        <w:rPr>
          <w:b/>
          <w:color w:val="FFFFFF"/>
          <w:spacing w:val="-4"/>
          <w:sz w:val="29"/>
        </w:rPr>
        <w:t> </w:t>
      </w:r>
      <w:r>
        <w:rPr>
          <w:b/>
          <w:color w:val="FFFFFF"/>
          <w:sz w:val="29"/>
        </w:rPr>
        <w:t>and</w:t>
      </w:r>
      <w:r>
        <w:rPr>
          <w:b/>
          <w:color w:val="FFFFFF"/>
          <w:spacing w:val="-4"/>
          <w:sz w:val="29"/>
        </w:rPr>
        <w:t> </w:t>
      </w:r>
      <w:r>
        <w:rPr>
          <w:b/>
          <w:color w:val="FFFFFF"/>
          <w:sz w:val="29"/>
        </w:rPr>
        <w:t>Tableau</w:t>
      </w:r>
      <w:r>
        <w:rPr>
          <w:b/>
          <w:color w:val="FFFFFF"/>
          <w:spacing w:val="-4"/>
          <w:sz w:val="29"/>
        </w:rPr>
        <w:t> </w:t>
      </w:r>
      <w:r>
        <w:rPr>
          <w:b/>
          <w:color w:val="FFFFFF"/>
          <w:spacing w:val="-2"/>
          <w:sz w:val="29"/>
        </w:rPr>
        <w:t>Developer</w:t>
      </w:r>
    </w:p>
    <w:p>
      <w:pPr>
        <w:pStyle w:val="BodyText"/>
        <w:spacing w:line="273" w:lineRule="auto" w:before="164"/>
        <w:ind w:left="453"/>
      </w:pPr>
      <w:r>
        <w:rPr>
          <w:color w:val="FFFFFF"/>
          <w:w w:val="105"/>
        </w:rPr>
        <w:t>Versatile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analyst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5+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dashboards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Tableau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Power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BI.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integrating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sources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 designing intuitive visualizations that guide business strategy and performance reviews.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460"/>
        </w:sectPr>
      </w:pPr>
    </w:p>
    <w:p>
      <w:pPr>
        <w:pStyle w:val="Heading1"/>
        <w:spacing w:before="251"/>
      </w:pPr>
      <w:r>
        <w:rPr>
          <w:smallCaps/>
          <w:color w:val="080808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80808"/>
          <w:spacing w:val="-4"/>
        </w:rPr>
        <w:t>Professional</w:t>
      </w:r>
      <w:r>
        <w:rPr>
          <w:smallCaps/>
          <w:color w:val="080808"/>
          <w:spacing w:val="-2"/>
        </w:rPr>
        <w:t> Experience</w:t>
      </w:r>
    </w:p>
    <w:p>
      <w:pPr>
        <w:spacing w:line="268" w:lineRule="auto" w:before="150"/>
        <w:ind w:left="360" w:right="3042" w:firstLine="0"/>
        <w:jc w:val="left"/>
        <w:rPr>
          <w:sz w:val="18"/>
        </w:rPr>
      </w:pPr>
      <w:r>
        <w:rPr>
          <w:sz w:val="18"/>
        </w:rPr>
        <w:t>BI DEVELOPER </w:t>
      </w:r>
      <w:r>
        <w:rPr>
          <w:position w:val="2"/>
          <w:sz w:val="18"/>
        </w:rPr>
        <w:t>| </w:t>
      </w:r>
      <w:r>
        <w:rPr>
          <w:sz w:val="18"/>
        </w:rPr>
        <w:t>EXPEDIA GROUP, SEATTLE MARCH 2020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60"/>
          <w:cols w:num="2" w:equalWidth="0">
            <w:col w:w="2279" w:space="1460"/>
            <w:col w:w="7301"/>
          </w:cols>
        </w:sectPr>
      </w:pPr>
    </w:p>
    <w:p>
      <w:pPr>
        <w:spacing w:line="526" w:lineRule="exact" w:before="41"/>
        <w:ind w:left="918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63" w:after="0"/>
        <w:ind w:left="1216" w:right="9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 cross-tool dashboards (Power BI/Tableau) to monitor global booking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trends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240" w:lineRule="auto" w:before="5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Integrated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sources,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preparation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spacing w:val="-5"/>
          <w:w w:val="105"/>
          <w:sz w:val="16"/>
        </w:rPr>
        <w:t>35%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460"/>
          <w:cols w:num="2" w:equalWidth="0">
            <w:col w:w="2757" w:space="758"/>
            <w:col w:w="7525"/>
          </w:cols>
        </w:sectPr>
      </w:pPr>
    </w:p>
    <w:p>
      <w:pPr>
        <w:pStyle w:val="BodyText"/>
        <w:spacing w:before="9"/>
        <w:rPr>
          <w:sz w:val="28"/>
        </w:rPr>
      </w:pPr>
    </w:p>
    <w:p>
      <w:pPr>
        <w:pStyle w:val="Heading1"/>
      </w:pPr>
      <w:r>
        <w:rPr>
          <w:smallCaps/>
          <w:color w:val="080808"/>
          <w:spacing w:val="-2"/>
        </w:rPr>
        <w:t>Education</w:t>
      </w:r>
    </w:p>
    <w:p>
      <w:pPr>
        <w:spacing w:line="268" w:lineRule="auto"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BS in Information Systems University of Washington February 2015</w:t>
      </w:r>
    </w:p>
    <w:p>
      <w:pPr>
        <w:pStyle w:val="BodyText"/>
        <w:spacing w:before="72"/>
        <w:rPr>
          <w:sz w:val="18"/>
        </w:rPr>
      </w:pPr>
    </w:p>
    <w:p>
      <w:pPr>
        <w:spacing w:line="268" w:lineRule="auto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MS in Business Intelligence University of Southern California February 2017</w:t>
      </w:r>
    </w:p>
    <w:p>
      <w:pPr>
        <w:pStyle w:val="BodyText"/>
        <w:spacing w:before="153"/>
        <w:rPr>
          <w:sz w:val="18"/>
        </w:rPr>
      </w:pPr>
    </w:p>
    <w:p>
      <w:pPr>
        <w:pStyle w:val="Heading1"/>
        <w:spacing w:before="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spacing w:line="268" w:lineRule="auto" w:before="104"/>
        <w:ind w:left="119" w:right="3117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DATA ANALYST </w:t>
      </w:r>
      <w:r>
        <w:rPr>
          <w:position w:val="2"/>
          <w:sz w:val="18"/>
        </w:rPr>
        <w:t>| </w:t>
      </w:r>
      <w:r>
        <w:rPr>
          <w:sz w:val="18"/>
        </w:rPr>
        <w:t>T-MOBILE, BELLEVUE, WA AUGUST 2017 – FEBRUARY 2020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</w:tabs>
        <w:spacing w:line="328" w:lineRule="exact" w:before="101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Created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Tableau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track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outage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metrics</w:t>
      </w:r>
    </w:p>
    <w:p>
      <w:pPr>
        <w:pStyle w:val="ListParagraph"/>
        <w:numPr>
          <w:ilvl w:val="0"/>
          <w:numId w:val="2"/>
        </w:numPr>
        <w:tabs>
          <w:tab w:pos="749" w:val="left" w:leader="none"/>
        </w:tabs>
        <w:spacing w:line="328" w:lineRule="exact" w:before="0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Led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dashboard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trainings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40+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stakeholders</w:t>
      </w:r>
    </w:p>
    <w:p>
      <w:pPr>
        <w:spacing w:after="0" w:line="328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460"/>
          <w:cols w:num="2" w:equalWidth="0">
            <w:col w:w="3297" w:space="683"/>
            <w:col w:w="7060"/>
          </w:cols>
        </w:sect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43" w:lineRule="exact" w:before="165" w:after="0"/>
        <w:ind w:left="768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89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4099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7040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cb8989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370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24242"/>
          <w:spacing w:val="2"/>
          <w:sz w:val="18"/>
        </w:rPr>
        <w:t>Cross-platform</w:t>
      </w:r>
      <w:r>
        <w:rPr>
          <w:color w:val="424242"/>
          <w:spacing w:val="54"/>
          <w:sz w:val="18"/>
        </w:rPr>
        <w:t> </w:t>
      </w:r>
      <w:r>
        <w:rPr>
          <w:color w:val="424242"/>
          <w:spacing w:val="-2"/>
          <w:sz w:val="18"/>
        </w:rPr>
        <w:t>dashboarding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2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Power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BI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Tableau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Performance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2"/>
          <w:sz w:val="18"/>
        </w:rPr>
        <w:t>tuning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4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Stakeholder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engagement</w:t>
      </w:r>
    </w:p>
    <w:sectPr>
      <w:type w:val="continuous"/>
      <w:pgSz w:w="11920" w:h="16860"/>
      <w:pgMar w:top="580" w:bottom="280" w:left="42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6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2025-10-13T04:00:48Z</dcterms:created>
  <dcterms:modified xsi:type="dcterms:W3CDTF">2025-10-13T04:00:48Z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