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2" w:right="11" w:firstLine="0"/>
        <w:jc w:val="center"/>
        <w:rPr>
          <w:rFonts w:ascii="Microsoft Sans Serif"/>
          <w:sz w:val="82"/>
        </w:rPr>
      </w:pPr>
      <w:r>
        <w:rPr>
          <w:b/>
          <w:color w:val="090909"/>
          <w:sz w:val="82"/>
        </w:rPr>
        <w:t>Rachel</w:t>
      </w:r>
      <w:r>
        <w:rPr>
          <w:b/>
          <w:color w:val="090909"/>
          <w:spacing w:val="-27"/>
          <w:sz w:val="82"/>
        </w:rPr>
        <w:t> </w:t>
      </w:r>
      <w:r>
        <w:rPr>
          <w:rFonts w:ascii="Microsoft Sans Serif"/>
          <w:color w:val="090909"/>
          <w:spacing w:val="-5"/>
          <w:sz w:val="82"/>
        </w:rPr>
        <w:t>Kim</w:t>
      </w:r>
    </w:p>
    <w:p>
      <w:pPr>
        <w:spacing w:before="21"/>
        <w:ind w:left="4342" w:right="0" w:firstLine="0"/>
        <w:jc w:val="center"/>
        <w:rPr>
          <w:b/>
          <w:sz w:val="24"/>
        </w:rPr>
      </w:pPr>
      <w:r>
        <w:rPr>
          <w:b/>
          <w:color w:val="090909"/>
          <w:w w:val="105"/>
          <w:sz w:val="24"/>
        </w:rPr>
        <w:t>Portfolio</w:t>
      </w:r>
      <w:r>
        <w:rPr>
          <w:b/>
          <w:color w:val="090909"/>
          <w:spacing w:val="19"/>
          <w:w w:val="105"/>
          <w:sz w:val="24"/>
        </w:rPr>
        <w:t> </w:t>
      </w:r>
      <w:r>
        <w:rPr>
          <w:b/>
          <w:color w:val="090909"/>
          <w:w w:val="105"/>
          <w:sz w:val="24"/>
        </w:rPr>
        <w:t>Property</w:t>
      </w:r>
      <w:r>
        <w:rPr>
          <w:b/>
          <w:color w:val="090909"/>
          <w:spacing w:val="20"/>
          <w:w w:val="105"/>
          <w:sz w:val="24"/>
        </w:rPr>
        <w:t> </w:t>
      </w:r>
      <w:r>
        <w:rPr>
          <w:b/>
          <w:color w:val="090909"/>
          <w:spacing w:val="-2"/>
          <w:w w:val="105"/>
          <w:sz w:val="24"/>
        </w:rPr>
        <w:t>Manager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4341"/>
      </w:pPr>
      <w:r>
        <w:rPr>
          <w:color w:val="090909"/>
        </w:rPr>
        <w:t>A</w:t>
      </w:r>
      <w:r>
        <w:rPr>
          <w:color w:val="090909"/>
          <w:spacing w:val="-37"/>
        </w:rPr>
        <w:t> </w:t>
      </w:r>
      <w:r>
        <w:rPr>
          <w:color w:val="090909"/>
        </w:rPr>
        <w:t>B</w:t>
      </w:r>
      <w:r>
        <w:rPr>
          <w:color w:val="090909"/>
          <w:spacing w:val="-36"/>
        </w:rPr>
        <w:t> </w:t>
      </w:r>
      <w:r>
        <w:rPr>
          <w:color w:val="090909"/>
        </w:rPr>
        <w:t>O</w:t>
      </w:r>
      <w:r>
        <w:rPr>
          <w:color w:val="090909"/>
          <w:spacing w:val="-36"/>
        </w:rPr>
        <w:t> </w:t>
      </w:r>
      <w:r>
        <w:rPr>
          <w:color w:val="090909"/>
        </w:rPr>
        <w:t>U</w:t>
      </w:r>
      <w:r>
        <w:rPr>
          <w:color w:val="090909"/>
          <w:spacing w:val="-36"/>
        </w:rPr>
        <w:t> </w:t>
      </w:r>
      <w:r>
        <w:rPr>
          <w:color w:val="090909"/>
        </w:rPr>
        <w:t>T</w:t>
      </w:r>
      <w:r>
        <w:rPr>
          <w:color w:val="090909"/>
          <w:spacing w:val="62"/>
        </w:rPr>
        <w:t> </w:t>
      </w:r>
      <w:r>
        <w:rPr>
          <w:color w:val="090909"/>
        </w:rPr>
        <w:t>M</w:t>
      </w:r>
      <w:r>
        <w:rPr>
          <w:color w:val="090909"/>
          <w:spacing w:val="-36"/>
        </w:rPr>
        <w:t> </w:t>
      </w:r>
      <w:r>
        <w:rPr>
          <w:color w:val="090909"/>
          <w:spacing w:val="-10"/>
        </w:rPr>
        <w:t>E</w:t>
      </w:r>
    </w:p>
    <w:p>
      <w:pPr>
        <w:pStyle w:val="BodyText"/>
        <w:spacing w:line="292" w:lineRule="auto" w:before="170"/>
        <w:ind w:left="4341"/>
      </w:pPr>
      <w:r>
        <w:rPr>
          <w:w w:val="105"/>
        </w:rPr>
        <w:t>Portfolio</w:t>
      </w:r>
      <w:r>
        <w:rPr>
          <w:spacing w:val="26"/>
          <w:w w:val="105"/>
        </w:rPr>
        <w:t> </w:t>
      </w:r>
      <w:r>
        <w:rPr>
          <w:w w:val="105"/>
        </w:rPr>
        <w:t>property</w:t>
      </w:r>
      <w:r>
        <w:rPr>
          <w:spacing w:val="26"/>
          <w:w w:val="105"/>
        </w:rPr>
        <w:t> </w:t>
      </w:r>
      <w:r>
        <w:rPr>
          <w:w w:val="105"/>
        </w:rPr>
        <w:t>manager</w:t>
      </w:r>
      <w:r>
        <w:rPr>
          <w:spacing w:val="26"/>
          <w:w w:val="105"/>
        </w:rPr>
        <w:t> </w:t>
      </w:r>
      <w:r>
        <w:rPr>
          <w:w w:val="105"/>
        </w:rPr>
        <w:t>overseeing</w:t>
      </w:r>
      <w:r>
        <w:rPr>
          <w:spacing w:val="26"/>
          <w:w w:val="105"/>
        </w:rPr>
        <w:t> </w:t>
      </w:r>
      <w:r>
        <w:rPr>
          <w:w w:val="105"/>
        </w:rPr>
        <w:t>mixed-use</w:t>
      </w:r>
      <w:r>
        <w:rPr>
          <w:spacing w:val="26"/>
          <w:w w:val="105"/>
        </w:rPr>
        <w:t> </w:t>
      </w:r>
      <w:r>
        <w:rPr>
          <w:w w:val="105"/>
        </w:rPr>
        <w:t>assets</w:t>
      </w:r>
      <w:r>
        <w:rPr>
          <w:spacing w:val="26"/>
          <w:w w:val="105"/>
        </w:rPr>
        <w:t> </w:t>
      </w:r>
      <w:r>
        <w:rPr>
          <w:w w:val="105"/>
        </w:rPr>
        <w:t>valued</w:t>
      </w:r>
      <w:r>
        <w:rPr>
          <w:spacing w:val="26"/>
          <w:w w:val="105"/>
        </w:rPr>
        <w:t> </w:t>
      </w:r>
      <w:r>
        <w:rPr>
          <w:w w:val="105"/>
        </w:rPr>
        <w:t>at</w:t>
      </w:r>
      <w:r>
        <w:rPr>
          <w:spacing w:val="26"/>
          <w:w w:val="105"/>
        </w:rPr>
        <w:t> </w:t>
      </w:r>
      <w:r>
        <w:rPr>
          <w:w w:val="105"/>
        </w:rPr>
        <w:t>$150</w:t>
      </w:r>
      <w:r>
        <w:rPr>
          <w:spacing w:val="26"/>
          <w:w w:val="105"/>
        </w:rPr>
        <w:t> </w:t>
      </w:r>
      <w:r>
        <w:rPr>
          <w:w w:val="105"/>
        </w:rPr>
        <w:t>M</w:t>
      </w:r>
      <w:r>
        <w:rPr>
          <w:spacing w:val="26"/>
          <w:w w:val="105"/>
        </w:rPr>
        <w:t> </w:t>
      </w:r>
      <w:r>
        <w:rPr>
          <w:w w:val="105"/>
        </w:rPr>
        <w:t>across</w:t>
      </w:r>
      <w:r>
        <w:rPr>
          <w:spacing w:val="26"/>
          <w:w w:val="105"/>
        </w:rPr>
        <w:t> </w:t>
      </w:r>
      <w:r>
        <w:rPr>
          <w:w w:val="105"/>
        </w:rPr>
        <w:t>the Pacific</w:t>
      </w:r>
      <w:r>
        <w:rPr>
          <w:spacing w:val="40"/>
          <w:w w:val="105"/>
        </w:rPr>
        <w:t> </w:t>
      </w:r>
      <w:r>
        <w:rPr>
          <w:w w:val="105"/>
        </w:rPr>
        <w:t>Northwest.</w:t>
      </w:r>
      <w:r>
        <w:rPr>
          <w:spacing w:val="40"/>
          <w:w w:val="105"/>
        </w:rPr>
        <w:t> </w:t>
      </w:r>
      <w:r>
        <w:rPr>
          <w:w w:val="105"/>
        </w:rPr>
        <w:t>Proven</w:t>
      </w:r>
      <w:r>
        <w:rPr>
          <w:spacing w:val="40"/>
          <w:w w:val="105"/>
        </w:rPr>
        <w:t> </w:t>
      </w:r>
      <w:r>
        <w:rPr>
          <w:w w:val="105"/>
        </w:rPr>
        <w:t>ability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blend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oversight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tenant</w:t>
      </w:r>
      <w:r>
        <w:rPr>
          <w:spacing w:val="40"/>
          <w:w w:val="105"/>
        </w:rPr>
        <w:t> </w:t>
      </w:r>
      <w:r>
        <w:rPr>
          <w:w w:val="105"/>
        </w:rPr>
        <w:t>relations, delivering 12% revenue growth and 90% retention.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28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90909"/>
          <w:spacing w:val="-6"/>
          <w:sz w:val="26"/>
        </w:rPr>
        <w:t>P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R</w:t>
      </w:r>
      <w:r>
        <w:rPr>
          <w:b/>
          <w:color w:val="090909"/>
          <w:spacing w:val="-40"/>
          <w:sz w:val="26"/>
        </w:rPr>
        <w:t> </w:t>
      </w:r>
      <w:r>
        <w:rPr>
          <w:b/>
          <w:color w:val="090909"/>
          <w:spacing w:val="-6"/>
          <w:sz w:val="26"/>
        </w:rPr>
        <w:t>O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F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E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S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S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I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O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N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A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L</w:t>
      </w:r>
      <w:r>
        <w:rPr>
          <w:b/>
          <w:color w:val="090909"/>
          <w:spacing w:val="28"/>
          <w:sz w:val="26"/>
        </w:rPr>
        <w:t> </w:t>
      </w:r>
      <w:r>
        <w:rPr>
          <w:b/>
          <w:color w:val="090909"/>
          <w:spacing w:val="-6"/>
          <w:sz w:val="26"/>
        </w:rPr>
        <w:t>E</w:t>
      </w:r>
      <w:r>
        <w:rPr>
          <w:b/>
          <w:color w:val="090909"/>
          <w:spacing w:val="-30"/>
          <w:sz w:val="26"/>
        </w:rPr>
        <w:t> </w:t>
      </w:r>
      <w:r>
        <w:rPr>
          <w:b/>
          <w:color w:val="090909"/>
          <w:spacing w:val="-6"/>
          <w:sz w:val="26"/>
        </w:rPr>
        <w:t>X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P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E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R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I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E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N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6"/>
          <w:sz w:val="26"/>
        </w:rPr>
        <w:t>C</w:t>
      </w:r>
      <w:r>
        <w:rPr>
          <w:b/>
          <w:color w:val="090909"/>
          <w:spacing w:val="-36"/>
          <w:sz w:val="26"/>
        </w:rPr>
        <w:t> </w:t>
      </w:r>
      <w:r>
        <w:rPr>
          <w:b/>
          <w:color w:val="090909"/>
          <w:spacing w:val="-10"/>
          <w:sz w:val="26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Portfolio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Evergreen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Seattle,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WA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80"/>
          <w:cols w:num="2" w:equalWidth="0">
            <w:col w:w="1583" w:space="2657"/>
            <w:col w:w="698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7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rachel.kim@example.com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28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Direct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mixed-use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properties,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growth through lease restructures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324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leasing,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finance,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tenant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mix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 minimize vacancies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240" w:lineRule="auto" w:before="60" w:after="0"/>
        <w:ind w:left="1270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Implement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ESG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energy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8%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annually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80"/>
          <w:cols w:num="2" w:equalWidth="0">
            <w:col w:w="3234" w:space="355"/>
            <w:col w:w="7631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940" w:bottom="280" w:left="420" w:right="280"/>
        </w:sectPr>
      </w:pPr>
    </w:p>
    <w:p>
      <w:pPr>
        <w:spacing w:before="195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Seattle,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WA</w:t>
      </w:r>
      <w:r>
        <w:rPr>
          <w:color w:val="FFFFFF"/>
          <w:spacing w:val="-4"/>
          <w:w w:val="105"/>
          <w:sz w:val="18"/>
        </w:rPr>
        <w:t> 98101</w:t>
      </w:r>
    </w:p>
    <w:p>
      <w:pPr>
        <w:spacing w:before="75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Property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33"/>
        <w:ind w:left="974" w:right="0" w:firstLine="0"/>
        <w:jc w:val="left"/>
        <w:rPr>
          <w:sz w:val="18"/>
        </w:rPr>
      </w:pPr>
      <w:r>
        <w:rPr>
          <w:sz w:val="18"/>
        </w:rPr>
        <w:t>Rainier</w:t>
      </w:r>
      <w:r>
        <w:rPr>
          <w:spacing w:val="27"/>
          <w:sz w:val="18"/>
        </w:rPr>
        <w:t> </w:t>
      </w:r>
      <w:r>
        <w:rPr>
          <w:sz w:val="18"/>
        </w:rPr>
        <w:t>Retail</w:t>
      </w:r>
      <w:r>
        <w:rPr>
          <w:spacing w:val="27"/>
          <w:sz w:val="18"/>
        </w:rPr>
        <w:t> </w:t>
      </w:r>
      <w:r>
        <w:rPr>
          <w:sz w:val="18"/>
        </w:rPr>
        <w:t>Group,</w:t>
      </w:r>
      <w:r>
        <w:rPr>
          <w:spacing w:val="28"/>
          <w:sz w:val="18"/>
        </w:rPr>
        <w:t> </w:t>
      </w:r>
      <w:r>
        <w:rPr>
          <w:sz w:val="18"/>
        </w:rPr>
        <w:t>Seattle,</w:t>
      </w:r>
      <w:r>
        <w:rPr>
          <w:spacing w:val="27"/>
          <w:sz w:val="18"/>
        </w:rPr>
        <w:t> </w:t>
      </w:r>
      <w:r>
        <w:rPr>
          <w:sz w:val="18"/>
        </w:rPr>
        <w:t>WA</w:t>
      </w:r>
      <w:r>
        <w:rPr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June</w:t>
      </w:r>
      <w:r>
        <w:rPr>
          <w:spacing w:val="27"/>
          <w:sz w:val="18"/>
        </w:rPr>
        <w:t> </w:t>
      </w:r>
      <w:r>
        <w:rPr>
          <w:sz w:val="18"/>
        </w:rPr>
        <w:t>2015</w:t>
      </w:r>
      <w:r>
        <w:rPr>
          <w:spacing w:val="28"/>
          <w:sz w:val="18"/>
        </w:rPr>
        <w:t> </w:t>
      </w:r>
      <w:r>
        <w:rPr>
          <w:sz w:val="18"/>
        </w:rPr>
        <w:t>-</w:t>
      </w:r>
      <w:r>
        <w:rPr>
          <w:spacing w:val="27"/>
          <w:sz w:val="18"/>
        </w:rPr>
        <w:t> </w:t>
      </w:r>
      <w:r>
        <w:rPr>
          <w:sz w:val="18"/>
        </w:rPr>
        <w:t>January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80"/>
          <w:cols w:num="2" w:equalWidth="0">
            <w:col w:w="2608" w:space="759"/>
            <w:col w:w="7853"/>
          </w:cols>
        </w:sectPr>
      </w:pPr>
    </w:p>
    <w:p>
      <w:pPr>
        <w:pStyle w:val="BodyText"/>
        <w:rPr>
          <w:sz w:val="26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Business Administration (MBA)</w:t>
      </w:r>
    </w:p>
    <w:p>
      <w:pPr>
        <w:pStyle w:val="BodyText"/>
        <w:rPr>
          <w:b/>
          <w:sz w:val="18"/>
        </w:rPr>
      </w:pPr>
    </w:p>
    <w:p>
      <w:pPr>
        <w:spacing w:line="278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Washington, Seattle, </w:t>
      </w:r>
      <w:r>
        <w:rPr>
          <w:color w:val="FFFFFF"/>
          <w:spacing w:val="-6"/>
          <w:w w:val="105"/>
          <w:sz w:val="18"/>
        </w:rPr>
        <w:t>WA</w:t>
      </w:r>
    </w:p>
    <w:p>
      <w:pPr>
        <w:spacing w:before="15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June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pStyle w:val="BodyText"/>
        <w:spacing w:before="14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43" w:lineRule="exact" w:before="121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leasing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300,000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sq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portfolio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  <w:tab w:pos="398" w:val="left" w:leader="none"/>
        </w:tabs>
        <w:spacing w:line="196" w:lineRule="auto" w:before="28" w:after="0"/>
        <w:ind w:left="398" w:right="115" w:hanging="298"/>
        <w:jc w:val="left"/>
        <w:rPr>
          <w:sz w:val="16"/>
        </w:rPr>
      </w:pPr>
      <w:r>
        <w:rPr>
          <w:w w:val="105"/>
          <w:sz w:val="16"/>
        </w:rPr>
        <w:t>Negotiated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renewals,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term from 3 to 5 years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55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capital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$3</w:t>
      </w:r>
      <w:r>
        <w:rPr>
          <w:spacing w:val="28"/>
          <w:w w:val="105"/>
          <w:sz w:val="16"/>
        </w:rPr>
        <w:t> </w:t>
      </w:r>
      <w:r>
        <w:rPr>
          <w:spacing w:val="-10"/>
          <w:w w:val="105"/>
          <w:sz w:val="16"/>
        </w:rPr>
        <w:t>M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280"/>
          <w:cols w:num="2" w:equalWidth="0">
            <w:col w:w="3232" w:space="1231"/>
            <w:col w:w="6757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59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32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8f5925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Portfolio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Lease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Restructuring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ESG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Initiatives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Cross-Functional</w:t>
      </w:r>
      <w:r>
        <w:rPr>
          <w:color w:val="FFFFFF"/>
          <w:spacing w:val="62"/>
          <w:sz w:val="18"/>
        </w:rPr>
        <w:t> </w:t>
      </w:r>
      <w:r>
        <w:rPr>
          <w:color w:val="FFFFFF"/>
          <w:spacing w:val="-2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8" w:lineRule="exact" w:before="0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Capital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Projects</w:t>
      </w:r>
    </w:p>
    <w:sectPr>
      <w:type w:val="continuous"/>
      <w:pgSz w:w="11920" w:h="16860"/>
      <w:pgMar w:top="94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4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.kim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2025-10-21T13:15:49Z</dcterms:created>
  <dcterms:modified xsi:type="dcterms:W3CDTF">2025-10-21T13:15:49Z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