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  <w:spacing w:val="-16"/>
        </w:rPr>
        <w:t>Casey</w:t>
      </w:r>
      <w:r>
        <w:rPr>
          <w:color w:val="080808"/>
          <w:spacing w:val="-34"/>
        </w:rPr>
        <w:t> </w:t>
      </w:r>
      <w:r>
        <w:rPr>
          <w:color w:val="080808"/>
          <w:spacing w:val="-2"/>
        </w:rPr>
        <w:t>Davis</w:t>
      </w:r>
    </w:p>
    <w:p>
      <w:pPr>
        <w:spacing w:before="139"/>
        <w:ind w:left="3862" w:right="0" w:firstLine="0"/>
        <w:jc w:val="center"/>
        <w:rPr>
          <w:b/>
          <w:sz w:val="26"/>
        </w:rPr>
      </w:pPr>
      <w:r>
        <w:rPr>
          <w:b/>
          <w:sz w:val="26"/>
        </w:rPr>
        <w:t>Engineering</w:t>
      </w:r>
      <w:r>
        <w:rPr>
          <w:b/>
          <w:spacing w:val="7"/>
          <w:sz w:val="26"/>
        </w:rPr>
        <w:t> </w:t>
      </w:r>
      <w:r>
        <w:rPr>
          <w:b/>
          <w:sz w:val="26"/>
        </w:rPr>
        <w:t>Program</w:t>
      </w:r>
      <w:r>
        <w:rPr>
          <w:b/>
          <w:spacing w:val="7"/>
          <w:sz w:val="26"/>
        </w:rPr>
        <w:t> </w:t>
      </w:r>
      <w:r>
        <w:rPr>
          <w:b/>
          <w:spacing w:val="-2"/>
          <w:sz w:val="26"/>
        </w:rPr>
        <w:t>Manager</w:t>
      </w:r>
    </w:p>
    <w:p>
      <w:pPr>
        <w:spacing w:line="273" w:lineRule="auto" w:before="155"/>
        <w:ind w:left="4147" w:right="40" w:firstLine="0"/>
        <w:jc w:val="center"/>
        <w:rPr>
          <w:sz w:val="16"/>
        </w:rPr>
      </w:pPr>
      <w:r>
        <w:rPr>
          <w:w w:val="105"/>
          <w:sz w:val="16"/>
        </w:rPr>
        <w:t>Engineering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12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complex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product development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cross-site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initiatives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consumer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electronics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industry.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 lifecycle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planning,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milestone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tracking,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technical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stakeholder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coordination.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320"/>
        </w:sectPr>
      </w:pPr>
    </w:p>
    <w:p>
      <w:pPr>
        <w:pStyle w:val="BodyText"/>
        <w:spacing w:before="257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spacing w:before="104"/>
        <w:ind w:left="118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080808"/>
          <w:spacing w:val="-2"/>
          <w:sz w:val="31"/>
        </w:rPr>
        <w:t>PROFESSIONAL</w:t>
      </w:r>
      <w:r>
        <w:rPr>
          <w:b/>
          <w:color w:val="080808"/>
          <w:spacing w:val="-8"/>
          <w:sz w:val="31"/>
        </w:rPr>
        <w:t> </w:t>
      </w:r>
      <w:r>
        <w:rPr>
          <w:b/>
          <w:color w:val="080808"/>
          <w:spacing w:val="-2"/>
          <w:sz w:val="31"/>
        </w:rPr>
        <w:t>EXPERIENCE</w:t>
      </w:r>
    </w:p>
    <w:p>
      <w:pPr>
        <w:pStyle w:val="BodyText"/>
        <w:spacing w:before="141"/>
        <w:ind w:left="267"/>
      </w:pP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w w:val="105"/>
        </w:rPr>
        <w:t>2017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w w:val="105"/>
          <w:sz w:val="18"/>
        </w:rPr>
        <w:t>Program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Manager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–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Engineering,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BrightWorks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Devices</w:t>
      </w:r>
      <w:r>
        <w:rPr>
          <w:b/>
          <w:spacing w:val="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Minneapolis,</w:t>
      </w:r>
      <w:r>
        <w:rPr>
          <w:spacing w:val="12"/>
          <w:w w:val="105"/>
          <w:sz w:val="18"/>
        </w:rPr>
        <w:t> </w:t>
      </w:r>
      <w:r>
        <w:rPr>
          <w:spacing w:val="-5"/>
          <w:w w:val="105"/>
          <w:sz w:val="18"/>
        </w:rPr>
        <w:t>MN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180" w:right="320"/>
          <w:cols w:num="2" w:equalWidth="0">
            <w:col w:w="1639" w:space="2063"/>
            <w:col w:w="7718"/>
          </w:cols>
        </w:sectPr>
      </w:pPr>
    </w:p>
    <w:p>
      <w:pPr>
        <w:pStyle w:val="BodyText"/>
        <w:spacing w:before="168"/>
        <w:ind w:left="91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80"/>
      </w:pPr>
    </w:p>
    <w:p>
      <w:pPr>
        <w:pStyle w:val="BodyText"/>
        <w:spacing w:line="573" w:lineRule="auto" w:before="1"/>
        <w:ind w:left="91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123</w:t>
      </w:r>
    </w:p>
    <w:p>
      <w:pPr>
        <w:pStyle w:val="BodyText"/>
        <w:spacing w:line="261" w:lineRule="auto" w:before="168"/>
        <w:ind w:left="918" w:right="18"/>
      </w:pPr>
      <w:r>
        <w:rPr/>
        <w:br w:type="column"/>
      </w:r>
      <w:r>
        <w:rPr>
          <w:w w:val="105"/>
        </w:rPr>
        <w:t>Managed</w:t>
      </w:r>
      <w:r>
        <w:rPr>
          <w:spacing w:val="25"/>
          <w:w w:val="105"/>
        </w:rPr>
        <w:t> </w:t>
      </w:r>
      <w:r>
        <w:rPr>
          <w:w w:val="105"/>
        </w:rPr>
        <w:t>global</w:t>
      </w:r>
      <w:r>
        <w:rPr>
          <w:spacing w:val="25"/>
          <w:w w:val="105"/>
        </w:rPr>
        <w:t> </w:t>
      </w:r>
      <w:r>
        <w:rPr>
          <w:w w:val="105"/>
        </w:rPr>
        <w:t>launch</w:t>
      </w:r>
      <w:r>
        <w:rPr>
          <w:spacing w:val="25"/>
          <w:w w:val="105"/>
        </w:rPr>
        <w:t> </w:t>
      </w:r>
      <w:r>
        <w:rPr>
          <w:w w:val="105"/>
        </w:rPr>
        <w:t>of</w:t>
      </w:r>
      <w:r>
        <w:rPr>
          <w:spacing w:val="25"/>
          <w:w w:val="105"/>
        </w:rPr>
        <w:t> </w:t>
      </w:r>
      <w:r>
        <w:rPr>
          <w:w w:val="105"/>
        </w:rPr>
        <w:t>four</w:t>
      </w:r>
      <w:r>
        <w:rPr>
          <w:spacing w:val="25"/>
          <w:w w:val="105"/>
        </w:rPr>
        <w:t> </w:t>
      </w:r>
      <w:r>
        <w:rPr>
          <w:w w:val="105"/>
        </w:rPr>
        <w:t>new</w:t>
      </w:r>
      <w:r>
        <w:rPr>
          <w:spacing w:val="25"/>
          <w:w w:val="105"/>
        </w:rPr>
        <w:t> </w:t>
      </w:r>
      <w:r>
        <w:rPr>
          <w:w w:val="105"/>
        </w:rPr>
        <w:t>electronics</w:t>
      </w:r>
      <w:r>
        <w:rPr>
          <w:spacing w:val="25"/>
          <w:w w:val="105"/>
        </w:rPr>
        <w:t> </w:t>
      </w:r>
      <w:r>
        <w:rPr>
          <w:w w:val="105"/>
        </w:rPr>
        <w:t>products,</w:t>
      </w:r>
      <w:r>
        <w:rPr>
          <w:spacing w:val="25"/>
          <w:w w:val="105"/>
        </w:rPr>
        <w:t> </w:t>
      </w:r>
      <w:r>
        <w:rPr>
          <w:w w:val="105"/>
        </w:rPr>
        <w:t>driving</w:t>
      </w:r>
      <w:r>
        <w:rPr>
          <w:spacing w:val="25"/>
          <w:w w:val="105"/>
        </w:rPr>
        <w:t> </w:t>
      </w:r>
      <w:r>
        <w:rPr>
          <w:w w:val="105"/>
        </w:rPr>
        <w:t>$80</w:t>
      </w:r>
      <w:r>
        <w:rPr>
          <w:spacing w:val="25"/>
          <w:w w:val="105"/>
        </w:rPr>
        <w:t> </w:t>
      </w:r>
      <w:r>
        <w:rPr>
          <w:w w:val="105"/>
        </w:rPr>
        <w:t>million in revenue</w:t>
      </w:r>
    </w:p>
    <w:p>
      <w:pPr>
        <w:pStyle w:val="BodyText"/>
        <w:spacing w:line="278" w:lineRule="auto" w:before="103"/>
        <w:ind w:left="918" w:right="23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2933699</wp:posOffset>
                </wp:positionH>
                <wp:positionV relativeFrom="paragraph">
                  <wp:posOffset>-236540</wp:posOffset>
                </wp:positionV>
                <wp:extent cx="47625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999954pt;margin-top:-18.625237pt;width:3.75pt;height:3.75pt;mso-position-horizontal-relative:page;mso-position-vertical-relative:paragraph;z-index:15729152" id="docshape1" coordorigin="4620,-373" coordsize="75,75" path="m4663,-298l4652,-298,4647,-298,4620,-330,4620,-335,4620,-340,4652,-373,4663,-373,4695,-340,4695,-330,4668,-298,4663,-29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2933699</wp:posOffset>
                </wp:positionH>
                <wp:positionV relativeFrom="paragraph">
                  <wp:posOffset>115884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999954pt;margin-top:9.124762pt;width:3.75pt;height:3.75pt;mso-position-horizontal-relative:page;mso-position-vertical-relative:paragraph;z-index:15729664" id="docshape2" coordorigin="4620,182" coordsize="75,75" path="m4663,257l4652,257,4647,257,4620,225,4620,220,4620,215,4652,182,4663,182,4695,215,4695,225,4668,257,4663,25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Coordinated schedules across hardware, mechanical, and supply chain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teams</w:t>
      </w:r>
    </w:p>
    <w:p>
      <w:pPr>
        <w:pStyle w:val="BodyText"/>
        <w:spacing w:before="75"/>
        <w:ind w:left="9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2933699</wp:posOffset>
                </wp:positionH>
                <wp:positionV relativeFrom="paragraph">
                  <wp:posOffset>97977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999954pt;margin-top:7.714799pt;width:3.75pt;height:3.75pt;mso-position-horizontal-relative:page;mso-position-vertical-relative:paragraph;z-index:15730176" id="docshape3" coordorigin="4620,154" coordsize="75,75" path="m4663,229l4652,229,4647,228,4620,197,4620,192,4620,187,4652,154,4663,154,4695,187,4695,197,4668,228,4663,22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Achieved</w:t>
      </w:r>
      <w:r>
        <w:rPr>
          <w:spacing w:val="16"/>
          <w:w w:val="105"/>
        </w:rPr>
        <w:t> </w:t>
      </w:r>
      <w:r>
        <w:rPr>
          <w:w w:val="105"/>
        </w:rPr>
        <w:t>98%</w:t>
      </w:r>
      <w:r>
        <w:rPr>
          <w:spacing w:val="14"/>
          <w:w w:val="105"/>
        </w:rPr>
        <w:t> </w:t>
      </w:r>
      <w:r>
        <w:rPr>
          <w:w w:val="105"/>
        </w:rPr>
        <w:t>on-time</w:t>
      </w:r>
      <w:r>
        <w:rPr>
          <w:spacing w:val="16"/>
          <w:w w:val="105"/>
        </w:rPr>
        <w:t> </w:t>
      </w:r>
      <w:r>
        <w:rPr>
          <w:w w:val="105"/>
        </w:rPr>
        <w:t>delivery</w:t>
      </w:r>
      <w:r>
        <w:rPr>
          <w:spacing w:val="17"/>
          <w:w w:val="105"/>
        </w:rPr>
        <w:t> </w:t>
      </w:r>
      <w:r>
        <w:rPr>
          <w:w w:val="105"/>
        </w:rPr>
        <w:t>rate</w:t>
      </w:r>
      <w:r>
        <w:rPr>
          <w:spacing w:val="16"/>
          <w:w w:val="105"/>
        </w:rPr>
        <w:t> </w:t>
      </w:r>
      <w:r>
        <w:rPr>
          <w:w w:val="105"/>
        </w:rPr>
        <w:t>for</w:t>
      </w:r>
      <w:r>
        <w:rPr>
          <w:spacing w:val="16"/>
          <w:w w:val="105"/>
        </w:rPr>
        <w:t> </w:t>
      </w:r>
      <w:r>
        <w:rPr>
          <w:w w:val="105"/>
        </w:rPr>
        <w:t>milestone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reviews</w:t>
      </w:r>
    </w:p>
    <w:p>
      <w:pPr>
        <w:spacing w:after="0"/>
        <w:sectPr>
          <w:type w:val="continuous"/>
          <w:pgSz w:w="11920" w:h="16860"/>
          <w:pgMar w:top="940" w:bottom="280" w:left="180" w:right="320"/>
          <w:cols w:num="2" w:equalWidth="0">
            <w:col w:w="2697" w:space="1116"/>
            <w:col w:w="7607"/>
          </w:cols>
        </w:sectPr>
      </w:pPr>
    </w:p>
    <w:p>
      <w:pPr>
        <w:pStyle w:val="Heading1"/>
        <w:spacing w:before="28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6199" y="552536"/>
                            <a:ext cx="2286000" cy="664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648450">
                                <a:moveTo>
                                  <a:pt x="2285999" y="6648363"/>
                                </a:moveTo>
                                <a:lnTo>
                                  <a:pt x="0" y="664836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6483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861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099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00037" y="4829174"/>
                            <a:ext cx="47625" cy="163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38300">
                                <a:moveTo>
                                  <a:pt x="47625" y="1611147"/>
                                </a:moveTo>
                                <a:lnTo>
                                  <a:pt x="27165" y="1590675"/>
                                </a:lnTo>
                                <a:lnTo>
                                  <a:pt x="20472" y="1590675"/>
                                </a:lnTo>
                                <a:lnTo>
                                  <a:pt x="0" y="1611147"/>
                                </a:lnTo>
                                <a:lnTo>
                                  <a:pt x="0" y="1614716"/>
                                </a:lnTo>
                                <a:lnTo>
                                  <a:pt x="0" y="1617840"/>
                                </a:lnTo>
                                <a:lnTo>
                                  <a:pt x="20472" y="1638300"/>
                                </a:lnTo>
                                <a:lnTo>
                                  <a:pt x="27165" y="1638300"/>
                                </a:lnTo>
                                <a:lnTo>
                                  <a:pt x="47625" y="1617840"/>
                                </a:lnTo>
                                <a:lnTo>
                                  <a:pt x="47625" y="1611147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1411122"/>
                                </a:moveTo>
                                <a:lnTo>
                                  <a:pt x="27165" y="1390650"/>
                                </a:lnTo>
                                <a:lnTo>
                                  <a:pt x="20472" y="1390650"/>
                                </a:lnTo>
                                <a:lnTo>
                                  <a:pt x="0" y="1411122"/>
                                </a:lnTo>
                                <a:lnTo>
                                  <a:pt x="0" y="1414691"/>
                                </a:lnTo>
                                <a:lnTo>
                                  <a:pt x="0" y="1417815"/>
                                </a:lnTo>
                                <a:lnTo>
                                  <a:pt x="20472" y="1438275"/>
                                </a:lnTo>
                                <a:lnTo>
                                  <a:pt x="27165" y="1438275"/>
                                </a:lnTo>
                                <a:lnTo>
                                  <a:pt x="47625" y="1417815"/>
                                </a:lnTo>
                                <a:lnTo>
                                  <a:pt x="47625" y="1411122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1201572"/>
                                </a:moveTo>
                                <a:lnTo>
                                  <a:pt x="27165" y="1181100"/>
                                </a:lnTo>
                                <a:lnTo>
                                  <a:pt x="20472" y="1181100"/>
                                </a:lnTo>
                                <a:lnTo>
                                  <a:pt x="0" y="1201572"/>
                                </a:lnTo>
                                <a:lnTo>
                                  <a:pt x="0" y="1205141"/>
                                </a:lnTo>
                                <a:lnTo>
                                  <a:pt x="0" y="1208265"/>
                                </a:lnTo>
                                <a:lnTo>
                                  <a:pt x="20472" y="1228725"/>
                                </a:lnTo>
                                <a:lnTo>
                                  <a:pt x="27165" y="1228725"/>
                                </a:lnTo>
                                <a:lnTo>
                                  <a:pt x="47625" y="1208265"/>
                                </a:lnTo>
                                <a:lnTo>
                                  <a:pt x="47625" y="1201572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638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768" id="docshapegroup4" coordorigin="0,0" coordsize="11919,16860">
                <v:shape style="position:absolute;left:119;top:0;width:3600;height:16860" id="docshape5" coordorigin="120,0" coordsize="3600,16860" path="m3720,0l120,0,120,4110,120,12750,120,16860,3720,16860,3720,12750,3720,4110,3720,0xe" filled="true" fillcolor="#ccb6d9" stroked="false">
                  <v:path arrowok="t"/>
                  <v:fill type="solid"/>
                </v:shape>
                <v:rect style="position:absolute;left:3900;top:0;width:8019;height:3615" id="docshape6" filled="true" fillcolor="#ccb6d9" stroked="false">
                  <v:fill opacity="32899f" type="solid"/>
                </v:rect>
                <v:rect style="position:absolute;left:0;top:0;width:3900;height:3615" id="docshape7" filled="true" fillcolor="#ffffff" stroked="false">
                  <v:fill type="solid"/>
                </v:rect>
                <v:rect style="position:absolute;left:0;top:0;width:3900;height:3615" id="docshape8" filled="true" fillcolor="#ccb6d9" stroked="false">
                  <v:fill opacity="32899f" type="solid"/>
                </v:rect>
                <v:shape style="position:absolute;left:120;top:870;width:3600;height:10470" id="docshape9" coordorigin="120,870" coordsize="3600,10470" path="m3720,11340l120,1134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1340xe" filled="true" fillcolor="#ccb6d9" stroked="false">
                  <v:path arrowok="t"/>
                  <v:fill type="solid"/>
                </v:shape>
                <v:shape style="position:absolute;left:322;top:1117;width:3195;height:3195" id="docshape10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11" stroked="false">
                  <v:imagedata r:id="rId6" o:title=""/>
                </v:shape>
                <v:shape style="position:absolute;left:630;top:5175;width:317;height:317" type="#_x0000_t75" id="docshape12" stroked="false">
                  <v:imagedata r:id="rId7" o:title=""/>
                </v:shape>
                <v:shape style="position:absolute;left:650;top:5685;width:275;height:317" type="#_x0000_t75" id="docshape13" stroked="false">
                  <v:imagedata r:id="rId8" o:title=""/>
                </v:shape>
                <v:shape style="position:absolute;left:631;top:6180;width:315;height:317" type="#_x0000_t75" id="docshape14" stroked="false">
                  <v:imagedata r:id="rId9" o:title=""/>
                </v:shape>
                <v:shape style="position:absolute;left:629;top:7605;width:75;height:2580" id="docshape15" coordorigin="630,7605" coordsize="75,2580" path="m705,10142l704,10137,700,10128,698,10124,691,10117,687,10115,678,10111,673,10110,662,10110,657,10111,648,10115,644,10117,637,10124,635,10128,631,10137,630,10142,630,10148,630,10153,631,10158,635,10167,637,10171,644,10178,648,10180,657,10184,662,10185,673,10185,678,10184,687,10180,691,10178,698,10171,700,10167,704,10158,705,10153,705,10142xm705,9827l704,9822,700,9813,698,9809,691,9802,687,9800,678,9796,673,9795,662,9795,657,9796,648,9800,644,9802,637,9809,635,9813,631,9822,630,9827,630,9833,630,9838,631,9843,635,9852,637,9856,644,9863,648,9865,657,9869,662,9870,673,9870,678,9869,687,9865,691,9863,698,9856,700,9852,704,9843,705,9838,705,9827xm705,9497l704,9492,700,9483,698,9479,691,9472,687,9470,678,9466,673,9465,662,9465,657,9466,648,9470,644,9472,637,9479,635,9483,631,9492,630,9497,630,9503,630,9508,631,9513,635,9522,637,9526,644,9533,648,9535,657,9539,662,9540,673,9540,678,9539,687,9535,691,9533,698,9526,700,9522,704,9513,705,9508,705,9497xm705,8942l704,8937,700,8928,698,8924,691,8917,687,8915,678,8911,673,8910,662,8910,657,8911,648,8915,644,8917,637,8924,635,8928,631,8937,630,8942,630,8948,630,8953,631,8958,635,8967,637,8971,644,8978,648,8980,657,8984,662,8985,673,8985,678,8984,687,8980,691,8978,698,8971,700,8967,704,8958,705,8953,705,8942xm705,8612l704,8607,700,8598,698,8594,691,8587,687,8585,678,8581,673,8580,662,8580,657,8581,648,8585,644,8587,637,8594,635,8598,631,8607,630,8612,630,8618,630,8623,631,8628,635,8637,637,8641,644,8648,648,8650,657,8654,662,8655,673,8655,678,8654,687,8650,691,8648,698,8641,700,8637,704,8628,705,8623,705,8612xm705,8282l704,8277,700,8268,698,8264,691,8257,687,8255,678,8251,673,8250,662,8250,657,8251,648,8255,644,8257,637,8264,635,8268,631,8277,630,8282,630,8288,630,8293,631,8298,635,8307,637,8311,644,8318,648,8320,657,8324,662,8325,673,8325,678,8324,687,8320,691,8318,698,8311,700,8307,704,8298,705,8293,705,8282xm705,7952l704,7947,700,7938,698,7934,691,7927,687,7925,678,7921,673,7920,662,7920,657,7921,648,7925,644,7927,637,7934,635,7938,631,7947,630,7952,630,7958,630,7963,631,7968,635,7977,637,7981,644,7988,648,7990,657,7994,662,7995,673,7995,678,7994,687,7990,691,7988,698,7981,700,7977,704,7968,705,7963,705,7952xm705,7637l704,7632,700,7623,698,7619,691,7612,687,7610,678,7606,673,7605,662,7605,657,7606,648,7610,644,7612,637,7619,635,7623,631,7632,630,7637,630,7643,630,7648,631,7653,635,7662,637,7666,644,7673,648,7675,657,7679,662,7680,673,7680,678,7679,687,7675,691,7673,698,7666,700,7662,704,7653,705,7648,705,763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86"/>
        <w:ind w:left="750"/>
      </w:pPr>
      <w:r>
        <w:rPr>
          <w:color w:val="FFFFFF"/>
        </w:rPr>
        <w:t>Budget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tracking</w:t>
      </w:r>
    </w:p>
    <w:p>
      <w:pPr>
        <w:pStyle w:val="BodyText"/>
        <w:spacing w:line="381" w:lineRule="auto" w:before="108"/>
        <w:ind w:left="750"/>
      </w:pPr>
      <w:r>
        <w:rPr>
          <w:color w:val="FFFFFF"/>
          <w:spacing w:val="-2"/>
          <w:w w:val="105"/>
        </w:rPr>
        <w:t>Cross-functional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leadership </w:t>
      </w:r>
      <w:r>
        <w:rPr>
          <w:color w:val="FFFFFF"/>
          <w:w w:val="105"/>
        </w:rPr>
        <w:t>Engineering roadmaps Milestone management</w:t>
      </w:r>
    </w:p>
    <w:p>
      <w:pPr>
        <w:pStyle w:val="BodyText"/>
        <w:spacing w:line="261" w:lineRule="auto" w:before="2"/>
        <w:ind w:left="750"/>
      </w:pPr>
      <w:r>
        <w:rPr>
          <w:color w:val="FFFFFF"/>
          <w:spacing w:val="-2"/>
          <w:w w:val="105"/>
        </w:rPr>
        <w:t>New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product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introduction (NPI)</w:t>
      </w:r>
    </w:p>
    <w:p>
      <w:pPr>
        <w:pStyle w:val="BodyText"/>
        <w:spacing w:line="374" w:lineRule="auto" w:before="104"/>
        <w:ind w:left="750"/>
      </w:pPr>
      <w:r>
        <w:rPr>
          <w:color w:val="FFFFFF"/>
          <w:spacing w:val="-2"/>
          <w:w w:val="105"/>
        </w:rPr>
        <w:t>Program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risk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mitigation </w:t>
      </w:r>
      <w:r>
        <w:rPr>
          <w:color w:val="FFFFFF"/>
          <w:w w:val="105"/>
        </w:rPr>
        <w:t>Resource planning </w:t>
      </w:r>
      <w:r>
        <w:rPr>
          <w:color w:val="FFFFFF"/>
        </w:rPr>
        <w:t>Schedule management</w:t>
      </w:r>
    </w:p>
    <w:p>
      <w:pPr>
        <w:pStyle w:val="BodyText"/>
        <w:ind w:left="267"/>
      </w:pPr>
      <w:r>
        <w:rPr/>
        <w:br w:type="column"/>
      </w:r>
      <w:r>
        <w:rPr>
          <w:w w:val="105"/>
        </w:rPr>
        <w:t>July</w:t>
      </w:r>
      <w:r>
        <w:rPr>
          <w:spacing w:val="9"/>
          <w:w w:val="105"/>
        </w:rPr>
        <w:t> </w:t>
      </w:r>
      <w:r>
        <w:rPr>
          <w:w w:val="105"/>
        </w:rPr>
        <w:t>2011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March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2017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sz w:val="18"/>
        </w:rPr>
        <w:t>Engineering</w:t>
      </w:r>
      <w:r>
        <w:rPr>
          <w:b/>
          <w:spacing w:val="38"/>
          <w:sz w:val="18"/>
        </w:rPr>
        <w:t> </w:t>
      </w:r>
      <w:r>
        <w:rPr>
          <w:b/>
          <w:sz w:val="18"/>
        </w:rPr>
        <w:t>Project</w:t>
      </w:r>
      <w:r>
        <w:rPr>
          <w:b/>
          <w:spacing w:val="41"/>
          <w:sz w:val="18"/>
        </w:rPr>
        <w:t> </w:t>
      </w:r>
      <w:r>
        <w:rPr>
          <w:b/>
          <w:sz w:val="18"/>
        </w:rPr>
        <w:t>Coordinator,</w:t>
      </w:r>
      <w:r>
        <w:rPr>
          <w:b/>
          <w:spacing w:val="40"/>
          <w:sz w:val="18"/>
        </w:rPr>
        <w:t> </w:t>
      </w:r>
      <w:r>
        <w:rPr>
          <w:b/>
          <w:sz w:val="18"/>
        </w:rPr>
        <w:t>Vantage</w:t>
      </w:r>
      <w:r>
        <w:rPr>
          <w:b/>
          <w:spacing w:val="39"/>
          <w:sz w:val="18"/>
        </w:rPr>
        <w:t> </w:t>
      </w:r>
      <w:r>
        <w:rPr>
          <w:b/>
          <w:sz w:val="18"/>
        </w:rPr>
        <w:t>Electronics</w:t>
      </w:r>
      <w:r>
        <w:rPr>
          <w:b/>
          <w:spacing w:val="41"/>
          <w:sz w:val="18"/>
        </w:rPr>
        <w:t> </w:t>
      </w:r>
      <w:r>
        <w:rPr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St.</w:t>
      </w:r>
      <w:r>
        <w:rPr>
          <w:spacing w:val="41"/>
          <w:sz w:val="18"/>
        </w:rPr>
        <w:t> </w:t>
      </w:r>
      <w:r>
        <w:rPr>
          <w:sz w:val="18"/>
        </w:rPr>
        <w:t>Paul,</w:t>
      </w:r>
      <w:r>
        <w:rPr>
          <w:spacing w:val="40"/>
          <w:sz w:val="18"/>
        </w:rPr>
        <w:t> </w:t>
      </w:r>
      <w:r>
        <w:rPr>
          <w:spacing w:val="-5"/>
          <w:sz w:val="18"/>
        </w:rPr>
        <w:t>MN</w:t>
      </w:r>
    </w:p>
    <w:p>
      <w:pPr>
        <w:pStyle w:val="BodyText"/>
        <w:tabs>
          <w:tab w:pos="1029" w:val="left" w:leader="none"/>
        </w:tabs>
        <w:spacing w:line="381" w:lineRule="auto" w:before="153"/>
        <w:ind w:left="738" w:right="801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Oversaw</w:t>
      </w:r>
      <w:r>
        <w:rPr>
          <w:spacing w:val="34"/>
          <w:w w:val="105"/>
        </w:rPr>
        <w:t> </w:t>
      </w:r>
      <w:r>
        <w:rPr>
          <w:w w:val="105"/>
        </w:rPr>
        <w:t>prototype</w:t>
      </w:r>
      <w:r>
        <w:rPr>
          <w:spacing w:val="34"/>
          <w:w w:val="105"/>
        </w:rPr>
        <w:t> </w:t>
      </w:r>
      <w:r>
        <w:rPr>
          <w:w w:val="105"/>
        </w:rPr>
        <w:t>build</w:t>
      </w:r>
      <w:r>
        <w:rPr>
          <w:spacing w:val="34"/>
          <w:w w:val="105"/>
        </w:rPr>
        <w:t> </w:t>
      </w:r>
      <w:r>
        <w:rPr>
          <w:w w:val="105"/>
        </w:rPr>
        <w:t>planning</w:t>
      </w:r>
      <w:r>
        <w:rPr>
          <w:spacing w:val="34"/>
          <w:w w:val="105"/>
        </w:rPr>
        <w:t> </w:t>
      </w:r>
      <w:r>
        <w:rPr>
          <w:w w:val="105"/>
        </w:rPr>
        <w:t>and</w:t>
      </w:r>
      <w:r>
        <w:rPr>
          <w:spacing w:val="34"/>
          <w:w w:val="105"/>
        </w:rPr>
        <w:t> </w:t>
      </w:r>
      <w:r>
        <w:rPr>
          <w:w w:val="105"/>
        </w:rPr>
        <w:t>cross-vendor</w:t>
      </w:r>
      <w:r>
        <w:rPr>
          <w:spacing w:val="34"/>
          <w:w w:val="105"/>
        </w:rPr>
        <w:t> </w:t>
      </w:r>
      <w:r>
        <w:rPr>
          <w:w w:val="105"/>
        </w:rPr>
        <w:t>communication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Implemented</w:t>
      </w:r>
      <w:r>
        <w:rPr>
          <w:spacing w:val="40"/>
          <w:w w:val="105"/>
        </w:rPr>
        <w:t> </w:t>
      </w:r>
      <w:r>
        <w:rPr>
          <w:w w:val="105"/>
        </w:rPr>
        <w:t>risk</w:t>
      </w:r>
      <w:r>
        <w:rPr>
          <w:spacing w:val="40"/>
          <w:w w:val="105"/>
        </w:rPr>
        <w:t> </w:t>
      </w:r>
      <w:r>
        <w:rPr>
          <w:w w:val="105"/>
        </w:rPr>
        <w:t>registers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issue</w:t>
      </w:r>
      <w:r>
        <w:rPr>
          <w:spacing w:val="40"/>
          <w:w w:val="105"/>
        </w:rPr>
        <w:t> </w:t>
      </w:r>
      <w:r>
        <w:rPr>
          <w:w w:val="105"/>
        </w:rPr>
        <w:t>logs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improve</w:t>
      </w:r>
      <w:r>
        <w:rPr>
          <w:spacing w:val="40"/>
          <w:w w:val="105"/>
        </w:rPr>
        <w:t> </w:t>
      </w:r>
      <w:r>
        <w:rPr>
          <w:w w:val="105"/>
        </w:rPr>
        <w:t>predictability</w:t>
      </w:r>
      <w:r>
        <w:rPr>
          <w:w w:val="105"/>
        </w:rPr>
        <w:t>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Helped transition teams from waterfall to Agile workflows</w:t>
      </w:r>
    </w:p>
    <w:p>
      <w:pPr>
        <w:pStyle w:val="Heading1"/>
        <w:spacing w:before="136"/>
      </w:pPr>
      <w:r>
        <w:rPr>
          <w:color w:val="080808"/>
          <w:spacing w:val="-2"/>
        </w:rPr>
        <w:t>EDUCATION</w:t>
      </w:r>
    </w:p>
    <w:p>
      <w:pPr>
        <w:spacing w:before="140"/>
        <w:ind w:left="26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Bachelor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Science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(B.S.)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Industrial</w:t>
      </w:r>
      <w:r>
        <w:rPr>
          <w:b/>
          <w:spacing w:val="1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Engineering</w:t>
      </w:r>
    </w:p>
    <w:p>
      <w:pPr>
        <w:pStyle w:val="BodyText"/>
        <w:spacing w:before="34"/>
        <w:ind w:left="267"/>
      </w:pPr>
      <w:r>
        <w:rPr>
          <w:w w:val="105"/>
        </w:rPr>
        <w:t>University</w:t>
      </w:r>
      <w:r>
        <w:rPr>
          <w:spacing w:val="17"/>
          <w:w w:val="105"/>
        </w:rPr>
        <w:t> </w:t>
      </w:r>
      <w:r>
        <w:rPr>
          <w:w w:val="105"/>
        </w:rPr>
        <w:t>of</w:t>
      </w:r>
      <w:r>
        <w:rPr>
          <w:spacing w:val="17"/>
          <w:w w:val="105"/>
        </w:rPr>
        <w:t> </w:t>
      </w:r>
      <w:r>
        <w:rPr>
          <w:w w:val="105"/>
        </w:rPr>
        <w:t>Minnesota,</w:t>
      </w:r>
      <w:r>
        <w:rPr>
          <w:spacing w:val="18"/>
          <w:w w:val="105"/>
        </w:rPr>
        <w:t> </w:t>
      </w:r>
      <w:r>
        <w:rPr>
          <w:w w:val="105"/>
        </w:rPr>
        <w:t>Minneapolis,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MN</w:t>
      </w:r>
    </w:p>
    <w:p>
      <w:pPr>
        <w:pStyle w:val="BodyText"/>
        <w:spacing w:before="48"/>
      </w:pPr>
    </w:p>
    <w:p>
      <w:pPr>
        <w:pStyle w:val="Heading1"/>
      </w:pPr>
      <w:r>
        <w:rPr>
          <w:color w:val="080808"/>
          <w:spacing w:val="-2"/>
        </w:rPr>
        <w:t>CERTIFICATIONS</w:t>
      </w:r>
    </w:p>
    <w:p>
      <w:pPr>
        <w:pStyle w:val="BodyText"/>
        <w:tabs>
          <w:tab w:pos="564" w:val="left" w:leader="none"/>
        </w:tabs>
        <w:spacing w:before="140"/>
        <w:ind w:left="2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Certified</w:t>
      </w:r>
      <w:r>
        <w:rPr>
          <w:spacing w:val="41"/>
        </w:rPr>
        <w:t> </w:t>
      </w:r>
      <w:r>
        <w:rPr/>
        <w:t>ScrumMaster</w:t>
      </w:r>
      <w:r>
        <w:rPr>
          <w:spacing w:val="42"/>
        </w:rPr>
        <w:t> </w:t>
      </w:r>
      <w:r>
        <w:rPr/>
        <w:t>(CSM)</w:t>
      </w:r>
      <w:r>
        <w:rPr>
          <w:spacing w:val="41"/>
        </w:rPr>
        <w:t> </w:t>
      </w:r>
      <w:r>
        <w:rPr/>
        <w:t>|</w:t>
      </w:r>
      <w:r>
        <w:rPr>
          <w:spacing w:val="42"/>
        </w:rPr>
        <w:t> </w:t>
      </w:r>
      <w:r>
        <w:rPr>
          <w:spacing w:val="-4"/>
        </w:rPr>
        <w:t>2016</w:t>
      </w:r>
    </w:p>
    <w:p>
      <w:pPr>
        <w:pStyle w:val="BodyText"/>
        <w:tabs>
          <w:tab w:pos="564" w:val="left" w:leader="none"/>
        </w:tabs>
        <w:spacing w:before="123"/>
        <w:ind w:left="2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Project</w:t>
      </w:r>
      <w:r>
        <w:rPr>
          <w:spacing w:val="35"/>
        </w:rPr>
        <w:t> </w:t>
      </w:r>
      <w:r>
        <w:rPr/>
        <w:t>Management</w:t>
      </w:r>
      <w:r>
        <w:rPr>
          <w:spacing w:val="35"/>
        </w:rPr>
        <w:t> </w:t>
      </w:r>
      <w:r>
        <w:rPr/>
        <w:t>Professional</w:t>
      </w:r>
      <w:r>
        <w:rPr>
          <w:spacing w:val="35"/>
        </w:rPr>
        <w:t> </w:t>
      </w:r>
      <w:r>
        <w:rPr/>
        <w:t>(PMP),</w:t>
      </w:r>
      <w:r>
        <w:rPr>
          <w:spacing w:val="36"/>
        </w:rPr>
        <w:t> </w:t>
      </w:r>
      <w:r>
        <w:rPr/>
        <w:t>PMI</w:t>
      </w:r>
      <w:r>
        <w:rPr>
          <w:spacing w:val="35"/>
        </w:rPr>
        <w:t> </w:t>
      </w:r>
      <w:r>
        <w:rPr/>
        <w:t>|</w:t>
      </w:r>
      <w:r>
        <w:rPr>
          <w:spacing w:val="35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940" w:bottom="280" w:left="180" w:right="320"/>
      <w:cols w:num="2" w:equalWidth="0">
        <w:col w:w="3043" w:space="658"/>
        <w:col w:w="77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385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2025-10-07T02:49:22Z</dcterms:created>
  <dcterms:modified xsi:type="dcterms:W3CDTF">2025-10-07T02:49:22Z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