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w w:val="105"/>
          <w:sz w:val="82"/>
        </w:rPr>
        <w:t>Pat</w:t>
      </w:r>
      <w:r>
        <w:rPr>
          <w:b/>
          <w:spacing w:val="-2"/>
          <w:w w:val="105"/>
          <w:sz w:val="82"/>
        </w:rPr>
        <w:t> </w:t>
      </w:r>
      <w:r>
        <w:rPr>
          <w:rFonts w:ascii="Microsoft Sans Serif"/>
          <w:spacing w:val="9"/>
          <w:w w:val="105"/>
          <w:sz w:val="82"/>
        </w:rPr>
        <w:t>Thomas</w:t>
      </w:r>
    </w:p>
    <w:p>
      <w:pPr>
        <w:pStyle w:val="Heading1"/>
        <w:spacing w:before="169"/>
        <w:ind w:left="873"/>
      </w:pPr>
      <w:r>
        <w:rPr/>
        <w:t>Senior</w:t>
      </w:r>
      <w:r>
        <w:rPr>
          <w:spacing w:val="26"/>
        </w:rPr>
        <w:t> </w:t>
      </w:r>
      <w:r>
        <w:rPr/>
        <w:t>Help</w:t>
      </w:r>
      <w:r>
        <w:rPr>
          <w:spacing w:val="26"/>
        </w:rPr>
        <w:t> </w:t>
      </w:r>
      <w:r>
        <w:rPr/>
        <w:t>Desk</w:t>
      </w:r>
      <w:r>
        <w:rPr>
          <w:spacing w:val="26"/>
        </w:rPr>
        <w:t> </w:t>
      </w:r>
      <w:r>
        <w:rPr>
          <w:spacing w:val="-2"/>
        </w:rPr>
        <w:t>Analyst</w:t>
      </w:r>
    </w:p>
    <w:p>
      <w:pPr>
        <w:spacing w:line="273" w:lineRule="auto" w:before="194"/>
        <w:ind w:left="873" w:right="29" w:firstLine="0"/>
        <w:jc w:val="left"/>
        <w:rPr>
          <w:sz w:val="16"/>
        </w:rPr>
      </w:pPr>
      <w:r>
        <w:rPr>
          <w:w w:val="105"/>
          <w:sz w:val="16"/>
        </w:rPr>
        <w:t>Experienced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help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desk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analyst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eight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technical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roles.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leading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teams,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overseeing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major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system upgrades, and training staff on emerging technologies.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38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-93910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006A5C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94567pt;width:183pt;height:42pt;mso-position-horizontal-relative:page;mso-position-vertical-relative:paragraph;z-index:15730176" type="#_x0000_t202" id="docshape1" filled="true" fillcolor="#006a5c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before="7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200"/>
        </w:sectPr>
      </w:pPr>
    </w:p>
    <w:p>
      <w:pPr>
        <w:pStyle w:val="BodyText"/>
        <w:rPr>
          <w:b/>
        </w:rPr>
      </w:pPr>
    </w:p>
    <w:p>
      <w:pPr>
        <w:pStyle w:val="BodyText"/>
        <w:spacing w:before="52"/>
        <w:rPr>
          <w:b/>
        </w:rPr>
      </w:pPr>
    </w:p>
    <w:p>
      <w:pPr>
        <w:pStyle w:val="BodyText"/>
        <w:spacing w:before="1"/>
        <w:ind w:left="1078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80"/>
        <w:ind w:left="1078"/>
      </w:pPr>
      <w:r>
        <w:rPr/>
        <w:br w:type="column"/>
      </w:r>
      <w:r>
        <w:rPr/>
        <w:t>Senior</w:t>
      </w:r>
      <w:r>
        <w:rPr>
          <w:spacing w:val="30"/>
        </w:rPr>
        <w:t> </w:t>
      </w:r>
      <w:r>
        <w:rPr/>
        <w:t>Help</w:t>
      </w:r>
      <w:r>
        <w:rPr>
          <w:spacing w:val="28"/>
        </w:rPr>
        <w:t> </w:t>
      </w:r>
      <w:r>
        <w:rPr/>
        <w:t>Desk</w:t>
      </w:r>
      <w:r>
        <w:rPr>
          <w:spacing w:val="15"/>
        </w:rPr>
        <w:t> </w:t>
      </w:r>
      <w:r>
        <w:rPr/>
        <w:t>Analyst</w:t>
      </w:r>
      <w:r>
        <w:rPr>
          <w:spacing w:val="27"/>
        </w:rPr>
        <w:t> 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American</w:t>
      </w:r>
      <w:r>
        <w:rPr>
          <w:spacing w:val="29"/>
        </w:rPr>
        <w:t> </w:t>
      </w:r>
      <w:r>
        <w:rPr/>
        <w:t>Express</w:t>
      </w:r>
      <w:r>
        <w:rPr>
          <w:spacing w:val="79"/>
          <w:w w:val="150"/>
        </w:rPr>
        <w:t> </w:t>
      </w:r>
      <w:r>
        <w:rPr>
          <w:position w:val="2"/>
        </w:rPr>
        <w:t>|</w:t>
      </w:r>
      <w:r>
        <w:rPr>
          <w:spacing w:val="30"/>
          <w:position w:val="2"/>
        </w:rPr>
        <w:t> </w:t>
      </w:r>
      <w:r>
        <w:rPr/>
        <w:t>Phoenix,</w:t>
      </w:r>
      <w:r>
        <w:rPr>
          <w:spacing w:val="15"/>
        </w:rPr>
        <w:t> </w:t>
      </w:r>
      <w:r>
        <w:rPr>
          <w:spacing w:val="-5"/>
        </w:rPr>
        <w:t>AZ</w:t>
      </w:r>
    </w:p>
    <w:p>
      <w:pPr>
        <w:pStyle w:val="BodyText"/>
        <w:spacing w:before="25"/>
        <w:ind w:left="1078"/>
      </w:pPr>
      <w:r>
        <w:rPr/>
        <w:t>June</w:t>
      </w:r>
      <w:r>
        <w:rPr>
          <w:spacing w:val="20"/>
        </w:rPr>
        <w:t> </w:t>
      </w:r>
      <w:r>
        <w:rPr/>
        <w:t>2016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60" w:bottom="280" w:left="0" w:right="200"/>
          <w:cols w:num="2" w:equalWidth="0">
            <w:col w:w="2390" w:space="996"/>
            <w:col w:w="8334"/>
          </w:cols>
        </w:sectPr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before="1"/>
        <w:ind w:left="1078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38"/>
      </w:pPr>
    </w:p>
    <w:p>
      <w:pPr>
        <w:pStyle w:val="BodyText"/>
        <w:spacing w:before="1"/>
        <w:ind w:left="1078"/>
      </w:pPr>
      <w:r>
        <w:rPr/>
        <w:t>LinkedIn</w:t>
      </w:r>
      <w:r>
        <w:rPr>
          <w:spacing w:val="9"/>
        </w:rPr>
        <w:t> </w:t>
      </w:r>
      <w:r>
        <w:rPr/>
        <w:t>|</w:t>
      </w:r>
      <w:r>
        <w:rPr>
          <w:spacing w:val="10"/>
        </w:rPr>
        <w:t> </w:t>
      </w:r>
      <w:r>
        <w:rPr>
          <w:spacing w:val="-2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36" w:lineRule="exact" w:before="51" w:after="0"/>
        <w:ind w:left="137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12,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90%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first-contact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resolution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rate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23" w:lineRule="exact" w:before="0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help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transition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ticketing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downtime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0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members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cybersecurity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best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practices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60" w:bottom="280" w:left="0" w:right="200"/>
          <w:cols w:num="2" w:equalWidth="0">
            <w:col w:w="2837" w:space="864"/>
            <w:col w:w="8019"/>
          </w:cols>
        </w:sectPr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1078"/>
      </w:pPr>
      <w:r>
        <w:rPr/>
        <w:t>Phoenix,</w:t>
      </w:r>
      <w:r>
        <w:rPr>
          <w:spacing w:val="5"/>
        </w:rPr>
        <w:t> </w:t>
      </w:r>
      <w:r>
        <w:rPr/>
        <w:t>AZ</w:t>
      </w:r>
      <w:r>
        <w:rPr>
          <w:spacing w:val="6"/>
        </w:rPr>
        <w:t> </w:t>
      </w:r>
      <w:r>
        <w:rPr>
          <w:spacing w:val="-2"/>
        </w:rPr>
        <w:t>12345</w:t>
      </w:r>
    </w:p>
    <w:p>
      <w:pPr>
        <w:pStyle w:val="BodyText"/>
        <w:spacing w:before="36"/>
        <w:ind w:left="1078"/>
      </w:pPr>
      <w:r>
        <w:rPr/>
        <w:br w:type="column"/>
      </w:r>
      <w:r>
        <w:rPr/>
        <w:t>Help</w:t>
      </w:r>
      <w:r>
        <w:rPr>
          <w:spacing w:val="26"/>
        </w:rPr>
        <w:t> </w:t>
      </w:r>
      <w:r>
        <w:rPr/>
        <w:t>Desk</w:t>
      </w:r>
      <w:r>
        <w:rPr>
          <w:spacing w:val="22"/>
        </w:rPr>
        <w:t> </w:t>
      </w:r>
      <w:r>
        <w:rPr/>
        <w:t>Technician</w:t>
      </w:r>
      <w:r>
        <w:rPr>
          <w:spacing w:val="76"/>
          <w:w w:val="150"/>
        </w:rPr>
        <w:t> </w:t>
      </w:r>
      <w:r>
        <w:rPr>
          <w:position w:val="2"/>
        </w:rPr>
        <w:t>|</w:t>
      </w:r>
      <w:r>
        <w:rPr>
          <w:spacing w:val="27"/>
          <w:position w:val="2"/>
        </w:rPr>
        <w:t> </w:t>
      </w:r>
      <w:r>
        <w:rPr/>
        <w:t>GoDaddy</w:t>
      </w:r>
      <w:r>
        <w:rPr>
          <w:spacing w:val="75"/>
          <w:w w:val="150"/>
        </w:rPr>
        <w:t> </w:t>
      </w:r>
      <w:r>
        <w:rPr>
          <w:position w:val="2"/>
        </w:rPr>
        <w:t>|</w:t>
      </w:r>
      <w:r>
        <w:rPr>
          <w:spacing w:val="28"/>
          <w:position w:val="2"/>
        </w:rPr>
        <w:t> </w:t>
      </w:r>
      <w:r>
        <w:rPr/>
        <w:t>Scottsdale,</w:t>
      </w:r>
      <w:r>
        <w:rPr>
          <w:spacing w:val="13"/>
        </w:rPr>
        <w:t> </w:t>
      </w:r>
      <w:r>
        <w:rPr>
          <w:spacing w:val="-5"/>
        </w:rPr>
        <w:t>AZ</w:t>
      </w:r>
    </w:p>
    <w:p>
      <w:pPr>
        <w:pStyle w:val="BodyText"/>
        <w:spacing w:before="25"/>
        <w:ind w:left="1078"/>
      </w:pPr>
      <w:r>
        <w:rPr/>
        <w:t>July</w:t>
      </w:r>
      <w:r>
        <w:rPr>
          <w:spacing w:val="20"/>
        </w:rPr>
        <w:t> </w:t>
      </w:r>
      <w:r>
        <w:rPr/>
        <w:t>2013</w:t>
      </w:r>
      <w:r>
        <w:rPr>
          <w:spacing w:val="21"/>
        </w:rPr>
        <w:t> </w:t>
      </w:r>
      <w:r>
        <w:rPr/>
        <w:t>–</w:t>
      </w:r>
      <w:r>
        <w:rPr>
          <w:spacing w:val="21"/>
        </w:rPr>
        <w:t> </w:t>
      </w:r>
      <w:r>
        <w:rPr/>
        <w:t>May</w:t>
      </w:r>
      <w:r>
        <w:rPr>
          <w:spacing w:val="21"/>
        </w:rPr>
        <w:t> </w:t>
      </w:r>
      <w:r>
        <w:rPr>
          <w:spacing w:val="-4"/>
        </w:rPr>
        <w:t>2016</w:t>
      </w:r>
    </w:p>
    <w:p>
      <w:pPr>
        <w:spacing w:after="0"/>
        <w:sectPr>
          <w:type w:val="continuous"/>
          <w:pgSz w:w="11920" w:h="16860"/>
          <w:pgMar w:top="860" w:bottom="280" w:left="0" w:right="200"/>
          <w:cols w:num="2" w:equalWidth="0">
            <w:col w:w="2689" w:space="696"/>
            <w:col w:w="8335"/>
          </w:cols>
        </w:sectPr>
      </w:pP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36" w:lineRule="exact" w:before="51" w:after="0"/>
        <w:ind w:left="5076" w:right="0" w:hanging="296"/>
        <w:jc w:val="left"/>
        <w:rPr>
          <w:sz w:val="18"/>
        </w:rPr>
      </w:pPr>
      <w:r>
        <w:rPr>
          <w:w w:val="105"/>
          <w:sz w:val="18"/>
        </w:rPr>
        <w:t>Resolved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40+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tickets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positive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feedback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23" w:lineRule="exact" w:before="0" w:after="0"/>
        <w:ind w:left="5076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73109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006A5C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5.756614pt;width:183pt;height:42pt;mso-position-horizontal-relative:page;mso-position-vertical-relative:paragraph;z-index:15729664" type="#_x0000_t202" id="docshape2" filled="true" fillcolor="#006a5c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Assisted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upgrades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1,000+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users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43" w:lineRule="exact" w:before="0" w:after="0"/>
        <w:ind w:left="5076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BodyText"/>
        <w:spacing w:before="13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200"/>
        </w:sectPr>
      </w:pPr>
    </w:p>
    <w:p>
      <w:pPr>
        <w:pStyle w:val="BodyText"/>
        <w:spacing w:before="91"/>
      </w:pPr>
    </w:p>
    <w:p>
      <w:pPr>
        <w:pStyle w:val="BodyText"/>
        <w:spacing w:line="261" w:lineRule="auto"/>
        <w:ind w:left="557" w:right="105"/>
      </w:pPr>
      <w:r>
        <w:rPr>
          <w:w w:val="105"/>
        </w:rPr>
        <w:t>May 2013 | Bachelor of Science in Computer Science</w:t>
      </w:r>
    </w:p>
    <w:p>
      <w:pPr>
        <w:pStyle w:val="BodyText"/>
        <w:spacing w:before="107"/>
      </w:pPr>
    </w:p>
    <w:p>
      <w:pPr>
        <w:pStyle w:val="BodyText"/>
        <w:spacing w:line="261" w:lineRule="auto"/>
        <w:ind w:left="557"/>
      </w:pPr>
      <w:r>
        <w:rPr>
          <w:w w:val="105"/>
        </w:rPr>
        <w:t>Arizona State University , Tempe, </w:t>
      </w:r>
      <w:r>
        <w:rPr>
          <w:spacing w:val="-6"/>
          <w:w w:val="105"/>
        </w:rPr>
        <w:t>AZ</w:t>
      </w:r>
    </w:p>
    <w:p>
      <w:pPr>
        <w:pStyle w:val="Heading1"/>
        <w:spacing w:before="105"/>
        <w:ind w:left="1041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DEVELOPMENT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328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CompTIA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Security+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CompTIA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Certified: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Azure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Fundamentals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Microsoft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60" w:bottom="280" w:left="0" w:right="200"/>
          <w:cols w:num="2" w:equalWidth="0">
            <w:col w:w="3455" w:space="452"/>
            <w:col w:w="7813"/>
          </w:cols>
        </w:sectPr>
      </w:pPr>
    </w:p>
    <w:p>
      <w:pPr>
        <w:pStyle w:val="BodyText"/>
        <w:spacing w:before="19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5991212"/>
                                </a:moveTo>
                                <a:lnTo>
                                  <a:pt x="0" y="5991212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5991212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5572112"/>
                                </a:lnTo>
                                <a:lnTo>
                                  <a:pt x="4901171" y="557211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7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71675">
                                <a:moveTo>
                                  <a:pt x="7568183" y="1971674"/>
                                </a:moveTo>
                                <a:lnTo>
                                  <a:pt x="0" y="19716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71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47912"/>
                            <a:ext cx="4901565" cy="633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334125">
                                <a:moveTo>
                                  <a:pt x="4901184" y="3743312"/>
                                </a:moveTo>
                                <a:lnTo>
                                  <a:pt x="0" y="3743312"/>
                                </a:lnTo>
                                <a:lnTo>
                                  <a:pt x="0" y="6334112"/>
                                </a:lnTo>
                                <a:lnTo>
                                  <a:pt x="4901184" y="6334112"/>
                                </a:lnTo>
                                <a:lnTo>
                                  <a:pt x="4901184" y="3743312"/>
                                </a:lnTo>
                                <a:close/>
                              </a:path>
                              <a:path w="4901565" h="6334125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3324212"/>
                                </a:lnTo>
                                <a:lnTo>
                                  <a:pt x="4901184" y="3324212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633412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54317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431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5572124"/>
                            <a:ext cx="465391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19100">
                                <a:moveTo>
                                  <a:pt x="0" y="419099"/>
                                </a:moveTo>
                                <a:lnTo>
                                  <a:pt x="4653533" y="4190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5572124"/>
                            <a:ext cx="247650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19100">
                                <a:moveTo>
                                  <a:pt x="247649" y="419099"/>
                                </a:moveTo>
                                <a:lnTo>
                                  <a:pt x="0" y="4190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30517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69570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15122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533899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5984" id="docshapegroup3" coordorigin="0,0" coordsize="11919,16858">
                <v:shape style="position:absolute;left:4200;top:0;width:7719;height:16858" id="docshape4" coordorigin="4200,0" coordsize="7719,16858" path="m11918,9435l4200,9435,4200,16858,11918,16858,11918,9435xm11918,8360l4200,8360,4200,8775,11918,877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105" id="docshape5" filled="true" fillcolor="#006a5c" stroked="false">
                  <v:fill opacity="32899f" type="solid"/>
                </v:rect>
                <v:shape style="position:absolute;left:4199;top:3540;width:7719;height:9975" id="docshape6" coordorigin="4200,3540" coordsize="7719,9975" path="m11918,9435l4200,9435,4200,13515,11918,13515,11918,9435xm11918,4650l4200,4650,4200,8775,11918,8775,11918,4650xm11918,3540l4200,3540,4200,4005,11918,4005,11918,3540xe" filled="true" fillcolor="#f5f5f5" stroked="false">
                  <v:path arrowok="t"/>
                  <v:fill type="solid"/>
                </v:shape>
                <v:rect style="position:absolute;left:4590;top:4005;width:7329;height:645" id="docshape7" filled="true" fillcolor="#d9d9d9" stroked="false">
                  <v:fill type="solid"/>
                </v:rect>
                <v:rect style="position:absolute;left:4200;top:4005;width:390;height:645" id="docshape8" filled="true" fillcolor="#006a5c" stroked="false">
                  <v:fill type="solid"/>
                </v:rect>
                <v:rect style="position:absolute;left:4590;top:8775;width:7329;height:660" id="docshape9" filled="true" fillcolor="#d9d9d9" stroked="false">
                  <v:fill type="solid"/>
                </v:rect>
                <v:rect style="position:absolute;left:4200;top:8775;width:390;height:660" id="docshape10" filled="true" fillcolor="#006a5c" stroked="false">
                  <v:fill type="solid"/>
                </v:rect>
                <v:shape style="position:absolute;left:555;top:5205;width:354;height:354" type="#_x0000_t75" id="docshape11" stroked="false">
                  <v:imagedata r:id="rId6" o:title=""/>
                </v:shape>
                <v:shape style="position:absolute;left:555;top:5820;width:354;height:407" id="docshape12" coordorigin="555,5820" coordsize="354,407" path="m790,5872l673,5872,732,5820,790,5872xm908,6227l555,6227,555,5976,617,5921,617,5872,846,5872,846,5893,638,5893,638,5997,576,5997,576,6185,598,6185,576,6206,908,6206,908,6227xm795,6081l773,6081,825,6035,825,5893,846,5893,846,5921,908,5976,908,5997,887,5997,795,6081xm804,5935l659,5935,659,5914,804,5914,804,5935xm804,5976l659,5976,659,5956,804,5956,804,5976xm598,6185l576,6185,680,6091,576,5997,638,5997,638,6035,690,6081,795,6081,784,6091,789,6096,693,6096,598,6185xm804,6018l659,6018,659,5997,804,5997,804,6018xm908,6185l887,6185,887,5997,908,5997,908,6185xm908,6206l887,6206,770,6096,789,6096,887,6185,908,6185,908,6206xe" filled="true" fillcolor="#000000" stroked="false">
                  <v:path arrowok="t"/>
                  <v:fill type="solid"/>
                </v:shape>
                <v:shape style="position:absolute;left:555;top:6537;width:354;height:306" type="#_x0000_t75" id="docshape13" stroked="false">
                  <v:imagedata r:id="rId7" o:title=""/>
                </v:shape>
                <v:shape style="position:absolute;left:555;top:7140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006A5C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15" filled="true" fillcolor="#006a5c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System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upgrades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Technical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sectPr>
      <w:type w:val="continuous"/>
      <w:pgSz w:w="11920" w:h="16860"/>
      <w:pgMar w:top="860" w:bottom="280" w:left="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2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4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0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3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6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2025-10-21T15:19:09Z</dcterms:created>
  <dcterms:modified xsi:type="dcterms:W3CDTF">2025-10-21T15:19:09Z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