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565" w:right="13" w:firstLine="0"/>
        <w:jc w:val="center"/>
        <w:rPr>
          <w:b/>
          <w:sz w:val="82"/>
        </w:rPr>
      </w:pPr>
      <w:r>
        <w:rPr>
          <w:rFonts w:ascii="Microsoft Sans Serif"/>
          <w:sz w:val="82"/>
        </w:rPr>
        <w:t>Pat</w:t>
      </w:r>
      <w:r>
        <w:rPr>
          <w:rFonts w:ascii="Microsoft Sans Serif"/>
          <w:spacing w:val="27"/>
          <w:sz w:val="82"/>
        </w:rPr>
        <w:t> </w:t>
      </w:r>
      <w:r>
        <w:rPr>
          <w:b/>
          <w:spacing w:val="9"/>
          <w:sz w:val="82"/>
        </w:rPr>
        <w:t>Thomas</w:t>
      </w:r>
    </w:p>
    <w:p>
      <w:pPr>
        <w:spacing w:before="153"/>
        <w:ind w:left="4565" w:right="54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F</w:t>
      </w:r>
      <w:r>
        <w:rPr>
          <w:rFonts w:ascii="Microsoft Sans Serif"/>
          <w:spacing w:val="-25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7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Y</w:t>
      </w:r>
      <w:r>
        <w:rPr>
          <w:rFonts w:ascii="Microsoft Sans Serif"/>
          <w:spacing w:val="52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U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4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Y</w:t>
      </w:r>
      <w:r>
        <w:rPr>
          <w:rFonts w:ascii="Microsoft Sans Serif"/>
          <w:spacing w:val="61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O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F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F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spacing w:val="-10"/>
          <w:w w:val="9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565" w:right="0" w:firstLine="0"/>
        <w:jc w:val="center"/>
        <w:rPr>
          <w:sz w:val="18"/>
        </w:rPr>
      </w:pPr>
      <w:r>
        <w:rPr>
          <w:w w:val="105"/>
          <w:sz w:val="18"/>
        </w:rPr>
        <w:t>Facility security officer with extensive experience in physical security management for government and defense facilities.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760"/>
        </w:sectPr>
      </w:pPr>
    </w:p>
    <w:p>
      <w:pPr>
        <w:pStyle w:val="BodyText"/>
        <w:spacing w:before="32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818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818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17169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314699"/>
                            <a:ext cx="2000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200400">
                                <a:moveTo>
                                  <a:pt x="47625" y="3178835"/>
                                </a:moveTo>
                                <a:lnTo>
                                  <a:pt x="31102" y="3162300"/>
                                </a:lnTo>
                                <a:lnTo>
                                  <a:pt x="16535" y="3162300"/>
                                </a:lnTo>
                                <a:lnTo>
                                  <a:pt x="0" y="3178835"/>
                                </a:lnTo>
                                <a:lnTo>
                                  <a:pt x="0" y="3181350"/>
                                </a:lnTo>
                                <a:lnTo>
                                  <a:pt x="0" y="3183877"/>
                                </a:lnTo>
                                <a:lnTo>
                                  <a:pt x="16535" y="3200400"/>
                                </a:lnTo>
                                <a:lnTo>
                                  <a:pt x="31102" y="3200400"/>
                                </a:lnTo>
                                <a:lnTo>
                                  <a:pt x="47625" y="3183877"/>
                                </a:lnTo>
                                <a:lnTo>
                                  <a:pt x="47625" y="3178835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1544472"/>
                                </a:moveTo>
                                <a:lnTo>
                                  <a:pt x="179565" y="1524000"/>
                                </a:lnTo>
                                <a:lnTo>
                                  <a:pt x="172872" y="1524000"/>
                                </a:lnTo>
                                <a:lnTo>
                                  <a:pt x="152400" y="1544472"/>
                                </a:lnTo>
                                <a:lnTo>
                                  <a:pt x="152400" y="1548041"/>
                                </a:lnTo>
                                <a:lnTo>
                                  <a:pt x="152400" y="1551165"/>
                                </a:lnTo>
                                <a:lnTo>
                                  <a:pt x="172872" y="1571625"/>
                                </a:lnTo>
                                <a:lnTo>
                                  <a:pt x="179565" y="1571625"/>
                                </a:lnTo>
                                <a:lnTo>
                                  <a:pt x="200025" y="1551165"/>
                                </a:lnTo>
                                <a:lnTo>
                                  <a:pt x="200025" y="15444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1353972"/>
                                </a:moveTo>
                                <a:lnTo>
                                  <a:pt x="179565" y="1333500"/>
                                </a:lnTo>
                                <a:lnTo>
                                  <a:pt x="172872" y="1333500"/>
                                </a:lnTo>
                                <a:lnTo>
                                  <a:pt x="152400" y="1353972"/>
                                </a:lnTo>
                                <a:lnTo>
                                  <a:pt x="152400" y="1357541"/>
                                </a:lnTo>
                                <a:lnTo>
                                  <a:pt x="152400" y="136066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79565" y="1381125"/>
                                </a:lnTo>
                                <a:lnTo>
                                  <a:pt x="200025" y="1360665"/>
                                </a:lnTo>
                                <a:lnTo>
                                  <a:pt x="200025" y="13539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1163472"/>
                                </a:moveTo>
                                <a:lnTo>
                                  <a:pt x="179565" y="1143000"/>
                                </a:lnTo>
                                <a:lnTo>
                                  <a:pt x="172872" y="1143000"/>
                                </a:lnTo>
                                <a:lnTo>
                                  <a:pt x="152400" y="1163472"/>
                                </a:lnTo>
                                <a:lnTo>
                                  <a:pt x="152400" y="1167041"/>
                                </a:lnTo>
                                <a:lnTo>
                                  <a:pt x="152400" y="117016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79565" y="1190625"/>
                                </a:lnTo>
                                <a:lnTo>
                                  <a:pt x="200025" y="1170165"/>
                                </a:lnTo>
                                <a:lnTo>
                                  <a:pt x="200025" y="11634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2004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5504" id="docshapegroup1" coordorigin="0,0" coordsize="11415,16860">
                <v:shape style="position:absolute;left:0;top:0;width:4095;height:16860" id="docshape2" coordorigin="0,0" coordsize="4095,16860" path="m4095,0l0,0,0,10995,0,16860,4095,16860,4095,10995,4095,0xe" filled="true" fillcolor="#6e8a6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1;top:6060;width:315;height:317" type="#_x0000_t75" id="docshape6" stroked="false">
                  <v:imagedata r:id="rId8" o:title=""/>
                </v:shape>
                <v:shape style="position:absolute;left:779;top:7545;width:75;height:1290" id="docshape7" coordorigin="780,7545" coordsize="75,1290" path="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420;width:7320;height:30" id="docshape8" filled="true" fillcolor="#6e8a6e" stroked="false">
                  <v:fill type="solid"/>
                </v:rect>
                <v:shape style="position:absolute;left:4424;top:5220;width:315;height:5040" id="docshape9" coordorigin="4425,5220" coordsize="315,5040" path="m4500,10226l4499,10222,4496,10215,4494,10212,4488,10206,4485,10204,4478,10201,4474,10200,4451,10200,4447,10201,4440,10204,4437,10206,4431,10212,4429,10215,4426,10222,4425,10226,4425,10230,4425,10234,4426,10238,4429,10245,4431,10248,4437,10254,4440,10256,4447,10259,4451,10260,4474,10260,4478,10259,4485,10256,4488,10254,4494,10248,4496,10245,4499,10238,4500,10234,4500,10226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m4740,5252l4739,5247,4735,5238,4733,5234,4726,5227,4722,5225,4713,5221,4708,5220,4697,5220,4692,5221,4683,5225,4679,5227,4672,5234,4670,5238,4666,5247,4665,5252,4665,5258,4665,5263,4666,5268,4670,5277,4672,5281,4679,5288,4683,5290,4692,5294,4697,5295,4708,5295,4713,5294,4722,5290,4726,5288,4733,5281,4735,5277,4739,5268,4740,5263,474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64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Denver, CO 12345</w:t>
      </w:r>
    </w:p>
    <w:p>
      <w:pPr>
        <w:pStyle w:val="BodyText"/>
        <w:spacing w:before="3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400" w:lineRule="auto" w:before="260"/>
        <w:ind w:left="678" w:right="49"/>
      </w:pPr>
      <w:r>
        <w:rPr>
          <w:w w:val="105"/>
        </w:rPr>
        <w:t>Classiﬁed</w:t>
      </w:r>
      <w:r>
        <w:rPr>
          <w:spacing w:val="-12"/>
          <w:w w:val="105"/>
        </w:rPr>
        <w:t> </w:t>
      </w:r>
      <w:r>
        <w:rPr>
          <w:w w:val="105"/>
        </w:rPr>
        <w:t>material</w:t>
      </w:r>
      <w:r>
        <w:rPr>
          <w:spacing w:val="-12"/>
          <w:w w:val="105"/>
        </w:rPr>
        <w:t> </w:t>
      </w:r>
      <w:r>
        <w:rPr>
          <w:w w:val="105"/>
        </w:rPr>
        <w:t>control Facility access oversight Security audits</w:t>
      </w:r>
    </w:p>
    <w:p>
      <w:pPr>
        <w:pStyle w:val="BodyText"/>
        <w:spacing w:line="391" w:lineRule="auto"/>
        <w:ind w:left="678"/>
      </w:pPr>
      <w:r>
        <w:rPr>
          <w:w w:val="105"/>
        </w:rPr>
        <w:t>Visitor management </w:t>
      </w:r>
      <w:r>
        <w:rPr>
          <w:spacing w:val="-2"/>
          <w:w w:val="105"/>
        </w:rPr>
        <w:t>Vulnerability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assessments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line="278" w:lineRule="auto" w:before="271"/>
      </w:pPr>
      <w:r>
        <w:rPr>
          <w:spacing w:val="-2"/>
          <w:w w:val="105"/>
        </w:rPr>
        <w:t>Facility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Ofﬁcer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Raytheon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Technologies,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– 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41" w:right="985"/>
      </w:pPr>
      <w:r>
        <w:rPr>
          <w:w w:val="105"/>
        </w:rPr>
        <w:t>Ensure compliance with NISPOM and other federal guidelines Conduct annual self-inspections, achieving zero major ﬁndings Oversee classiﬁed material storage and destruction procedures</w:t>
      </w:r>
    </w:p>
    <w:p>
      <w:pPr>
        <w:pStyle w:val="Heading2"/>
        <w:spacing w:line="278" w:lineRule="auto" w:before="162"/>
      </w:pPr>
      <w:r>
        <w:rPr>
          <w:w w:val="105"/>
        </w:rPr>
        <w:t>Security</w:t>
      </w:r>
      <w:r>
        <w:rPr>
          <w:spacing w:val="-12"/>
          <w:w w:val="105"/>
        </w:rPr>
        <w:t> </w:t>
      </w:r>
      <w:r>
        <w:rPr>
          <w:w w:val="105"/>
        </w:rPr>
        <w:t>Manager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Northrop</w:t>
      </w:r>
      <w:r>
        <w:rPr>
          <w:spacing w:val="-12"/>
          <w:w w:val="105"/>
        </w:rPr>
        <w:t> </w:t>
      </w:r>
      <w:r>
        <w:rPr>
          <w:w w:val="105"/>
        </w:rPr>
        <w:t>Grumman,</w:t>
      </w:r>
      <w:r>
        <w:rPr>
          <w:spacing w:val="-12"/>
          <w:w w:val="105"/>
        </w:rPr>
        <w:t> </w:t>
      </w:r>
      <w:r>
        <w:rPr>
          <w:w w:val="105"/>
        </w:rPr>
        <w:t>Colorado</w:t>
      </w:r>
      <w:r>
        <w:rPr>
          <w:spacing w:val="-12"/>
          <w:w w:val="105"/>
        </w:rPr>
        <w:t> </w:t>
      </w:r>
      <w:r>
        <w:rPr>
          <w:w w:val="105"/>
        </w:rPr>
        <w:t>Springs,</w:t>
      </w:r>
      <w:r>
        <w:rPr>
          <w:spacing w:val="-12"/>
          <w:w w:val="105"/>
        </w:rPr>
        <w:t> </w:t>
      </w:r>
      <w:r>
        <w:rPr>
          <w:w w:val="105"/>
        </w:rPr>
        <w:t>CO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July</w:t>
      </w:r>
      <w:r>
        <w:rPr>
          <w:spacing w:val="-12"/>
          <w:w w:val="105"/>
        </w:rPr>
        <w:t> </w:t>
      </w:r>
      <w:r>
        <w:rPr>
          <w:w w:val="105"/>
        </w:rPr>
        <w:t>2015</w:t>
      </w:r>
      <w:r>
        <w:rPr>
          <w:spacing w:val="-12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July </w:t>
      </w:r>
      <w:r>
        <w:rPr>
          <w:spacing w:val="-4"/>
          <w:w w:val="105"/>
        </w:rPr>
        <w:t>2018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before="1"/>
        <w:ind w:left="641"/>
      </w:pPr>
      <w:r>
        <w:rPr>
          <w:w w:val="105"/>
        </w:rPr>
        <w:t>Managed</w:t>
      </w:r>
      <w:r>
        <w:rPr>
          <w:spacing w:val="-2"/>
          <w:w w:val="105"/>
        </w:rPr>
        <w:t> </w:t>
      </w:r>
      <w:r>
        <w:rPr>
          <w:w w:val="105"/>
        </w:rPr>
        <w:t>access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1"/>
          <w:w w:val="105"/>
        </w:rPr>
        <w:t> </w:t>
      </w:r>
      <w:r>
        <w:rPr>
          <w:w w:val="105"/>
        </w:rPr>
        <w:t>500</w:t>
      </w:r>
      <w:r>
        <w:rPr>
          <w:spacing w:val="-2"/>
          <w:w w:val="105"/>
        </w:rPr>
        <w:t> </w:t>
      </w:r>
      <w:r>
        <w:rPr>
          <w:w w:val="105"/>
        </w:rPr>
        <w:t>personnel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secure</w:t>
      </w:r>
      <w:r>
        <w:rPr>
          <w:spacing w:val="-2"/>
          <w:w w:val="105"/>
        </w:rPr>
        <w:t> facilities</w:t>
      </w:r>
    </w:p>
    <w:p>
      <w:pPr>
        <w:pStyle w:val="BodyText"/>
        <w:spacing w:line="391" w:lineRule="auto" w:before="116"/>
        <w:ind w:left="641" w:right="604"/>
      </w:pPr>
      <w:r>
        <w:rPr>
          <w:w w:val="105"/>
        </w:rPr>
        <w:t>Developed visitor protocols, reducing unauthorized entry incidents by 40% Trained staff on physical and information security</w:t>
      </w:r>
    </w:p>
    <w:p>
      <w:pPr>
        <w:pStyle w:val="BodyText"/>
        <w:spacing w:before="31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72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Homeland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Security</w:t>
      </w:r>
    </w:p>
    <w:p>
      <w:pPr>
        <w:pStyle w:val="BodyText"/>
        <w:spacing w:before="36"/>
        <w:ind w:left="102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Colorado,</w:t>
      </w:r>
      <w:r>
        <w:rPr>
          <w:spacing w:val="-11"/>
          <w:w w:val="105"/>
        </w:rPr>
        <w:t> </w:t>
      </w:r>
      <w:r>
        <w:rPr>
          <w:w w:val="105"/>
        </w:rPr>
        <w:t>Denver,</w:t>
      </w:r>
      <w:r>
        <w:rPr>
          <w:spacing w:val="-11"/>
          <w:w w:val="105"/>
        </w:rPr>
        <w:t> </w:t>
      </w:r>
      <w:r>
        <w:rPr>
          <w:w w:val="105"/>
        </w:rPr>
        <w:t>CO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33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spacing w:before="290"/>
        <w:ind w:left="399"/>
      </w:pPr>
      <w:r>
        <w:rPr/>
        <w:t>Industrial</w:t>
      </w:r>
      <w:r>
        <w:rPr>
          <w:spacing w:val="13"/>
        </w:rPr>
        <w:t> </w:t>
      </w:r>
      <w:r>
        <w:rPr/>
        <w:t>Security</w:t>
      </w:r>
      <w:r>
        <w:rPr>
          <w:spacing w:val="13"/>
        </w:rPr>
        <w:t> </w:t>
      </w:r>
      <w:r>
        <w:rPr/>
        <w:t>Professional</w:t>
      </w:r>
      <w:r>
        <w:rPr>
          <w:spacing w:val="13"/>
        </w:rPr>
        <w:t> </w:t>
      </w:r>
      <w:r>
        <w:rPr/>
        <w:t>(ISP)</w:t>
      </w:r>
      <w:r>
        <w:rPr>
          <w:spacing w:val="13"/>
        </w:rPr>
        <w:t> </w:t>
      </w:r>
      <w:r>
        <w:rPr>
          <w:spacing w:val="-2"/>
        </w:rPr>
        <w:t>Certiﬁcation</w:t>
      </w:r>
    </w:p>
    <w:sectPr>
      <w:type w:val="continuous"/>
      <w:pgSz w:w="11920" w:h="16860"/>
      <w:pgMar w:top="820" w:bottom="280" w:left="400" w:right="760"/>
      <w:cols w:num="2" w:equalWidth="0">
        <w:col w:w="2647" w:space="1277"/>
        <w:col w:w="68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2025-10-21T14:34:05Z</dcterms:created>
  <dcterms:modified xsi:type="dcterms:W3CDTF">2025-10-21T14:34:05Z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