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1"/>
        </w:rPr>
        <w:t>Riley</w:t>
      </w:r>
      <w:r>
        <w:rPr>
          <w:color w:val="FFFFFF"/>
          <w:spacing w:val="20"/>
        </w:rPr>
        <w:t> </w:t>
      </w:r>
      <w:r>
        <w:rPr>
          <w:color w:val="FFFFFF"/>
          <w:spacing w:val="10"/>
        </w:rPr>
        <w:t>Anderson</w:t>
      </w:r>
    </w:p>
    <w:p>
      <w:pPr>
        <w:spacing w:before="160"/>
        <w:ind w:left="25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School</w:t>
      </w:r>
      <w:r>
        <w:rPr>
          <w:b/>
          <w:color w:val="FFFFFF"/>
          <w:spacing w:val="-9"/>
          <w:sz w:val="29"/>
        </w:rPr>
        <w:t> </w:t>
      </w:r>
      <w:r>
        <w:rPr>
          <w:b/>
          <w:color w:val="FFFFFF"/>
          <w:spacing w:val="-2"/>
          <w:sz w:val="29"/>
        </w:rPr>
        <w:t>Psychologist</w:t>
      </w:r>
    </w:p>
    <w:p>
      <w:pPr>
        <w:spacing w:line="273" w:lineRule="auto" w:before="179"/>
        <w:ind w:left="317" w:right="269" w:firstLine="0"/>
        <w:jc w:val="left"/>
        <w:rPr>
          <w:sz w:val="16"/>
        </w:rPr>
      </w:pPr>
      <w:r>
        <w:rPr>
          <w:color w:val="FFFFFF"/>
          <w:w w:val="105"/>
          <w:sz w:val="16"/>
        </w:rPr>
        <w:t>Licensed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school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psychologist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conducting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psychoeducational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evaluations,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developing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IEPs,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supporting student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success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data-informed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interventions.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Experienced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working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multidisciplinary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K–12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public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school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settings.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80"/>
        </w:sectPr>
      </w:pPr>
    </w:p>
    <w:p>
      <w:pPr>
        <w:pStyle w:val="Heading1"/>
        <w:spacing w:before="98"/>
      </w:pPr>
      <w:r>
        <w:rPr>
          <w:spacing w:val="-2"/>
          <w:sz w:val="52"/>
        </w:rPr>
        <w:t>C</w:t>
      </w:r>
      <w:r>
        <w:rPr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777-</w:t>
      </w:r>
      <w:r>
        <w:rPr>
          <w:color w:val="424242"/>
          <w:spacing w:val="-4"/>
        </w:rPr>
        <w:t>6666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rileyanderson@example.com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sz w:val="52"/>
        </w:rPr>
        <w:t>P</w:t>
      </w:r>
      <w:r>
        <w:rPr/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 w:right="177"/>
      </w:pPr>
      <w:r>
        <w:rPr>
          <w:w w:val="105"/>
        </w:rPr>
        <w:t>SCHOOL PSYCHOLOGIST </w:t>
      </w:r>
      <w:r>
        <w:rPr>
          <w:w w:val="105"/>
          <w:position w:val="2"/>
        </w:rPr>
        <w:t>| </w:t>
      </w:r>
      <w:r>
        <w:rPr>
          <w:w w:val="105"/>
        </w:rPr>
        <w:t>MINNEAPOLIS PUBLIC SCHOOLS, MINNEAPOLIS, MN AUGUST 2019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80"/>
          <w:cols w:num="2" w:equalWidth="0">
            <w:col w:w="3149" w:space="385"/>
            <w:col w:w="806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80"/>
        </w:sectPr>
      </w:pPr>
    </w:p>
    <w:p>
      <w:pPr>
        <w:pStyle w:val="BodyText"/>
        <w:spacing w:before="97"/>
        <w:ind w:left="708"/>
      </w:pPr>
      <w:r>
        <w:rPr>
          <w:color w:val="424242"/>
          <w:spacing w:val="-2"/>
          <w:w w:val="105"/>
        </w:rPr>
        <w:t>Minneapolis, MN</w:t>
      </w:r>
      <w:r>
        <w:rPr>
          <w:color w:val="424242"/>
          <w:spacing w:val="-1"/>
          <w:w w:val="105"/>
        </w:rPr>
        <w:t> </w:t>
      </w:r>
      <w:r>
        <w:rPr>
          <w:color w:val="424242"/>
          <w:spacing w:val="-2"/>
          <w:w w:val="105"/>
        </w:rPr>
        <w:t>55401</w:t>
      </w:r>
    </w:p>
    <w:p>
      <w:pPr>
        <w:pStyle w:val="BodyText"/>
      </w:pPr>
    </w:p>
    <w:p>
      <w:pPr>
        <w:pStyle w:val="BodyText"/>
        <w:spacing w:before="80"/>
      </w:pPr>
    </w:p>
    <w:p>
      <w:pPr>
        <w:pStyle w:val="Heading1"/>
        <w:spacing w:before="1"/>
      </w:pPr>
      <w:r>
        <w:rPr>
          <w:sz w:val="52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  <w:tab w:pos="410" w:val="left" w:leader="none"/>
        </w:tabs>
        <w:spacing w:line="201" w:lineRule="auto" w:before="139" w:after="0"/>
        <w:ind w:left="410" w:right="86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 comprehensive evaluations for learning disabilities, ADHD, and emotional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disturbance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eligibility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criteria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  <w:tab w:pos="410" w:val="left" w:leader="none"/>
        </w:tabs>
        <w:spacing w:line="189" w:lineRule="auto" w:before="109" w:after="0"/>
        <w:ind w:left="410" w:right="106" w:hanging="298"/>
        <w:jc w:val="left"/>
        <w:rPr>
          <w:sz w:val="18"/>
        </w:rPr>
      </w:pPr>
      <w:r>
        <w:rPr>
          <w:w w:val="105"/>
          <w:sz w:val="18"/>
        </w:rPr>
        <w:t>Collaborate with special education teams to develop and revise IEPs for students across multiple elementary sites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  <w:tab w:pos="410" w:val="left" w:leader="none"/>
        </w:tabs>
        <w:spacing w:line="189" w:lineRule="auto" w:before="78" w:after="0"/>
        <w:ind w:left="410" w:right="260" w:hanging="298"/>
        <w:jc w:val="left"/>
        <w:rPr>
          <w:sz w:val="18"/>
        </w:rPr>
      </w:pPr>
      <w:r>
        <w:rPr>
          <w:w w:val="105"/>
          <w:sz w:val="18"/>
        </w:rPr>
        <w:t>Facilitate behavioral intervention meetings and provide consultation to teachers and parents on student supports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440" w:bottom="280" w:left="240" w:right="80"/>
          <w:cols w:num="2" w:equalWidth="0">
            <w:col w:w="2711" w:space="1343"/>
            <w:col w:w="7546"/>
          </w:cols>
        </w:sectPr>
      </w:pP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33" w:lineRule="exact" w:before="1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Academic</w:t>
      </w:r>
      <w:r>
        <w:rPr>
          <w:color w:val="424242"/>
          <w:spacing w:val="4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assessments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Behavioral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consultation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3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Data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interpretation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IDEA</w:t>
      </w:r>
      <w:r>
        <w:rPr>
          <w:color w:val="424242"/>
          <w:spacing w:val="-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166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IEP</w:t>
      </w:r>
      <w:r>
        <w:rPr>
          <w:color w:val="424242"/>
          <w:spacing w:val="2"/>
          <w:sz w:val="18"/>
        </w:rPr>
        <w:t> </w:t>
      </w:r>
      <w:r>
        <w:rPr>
          <w:color w:val="424242"/>
          <w:spacing w:val="-2"/>
          <w:sz w:val="18"/>
        </w:rPr>
        <w:t>development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142"/>
      </w:pPr>
    </w:p>
    <w:p>
      <w:pPr>
        <w:pStyle w:val="BodyText"/>
        <w:spacing w:line="268" w:lineRule="auto"/>
        <w:ind w:left="243" w:right="109"/>
      </w:pPr>
      <w:r>
        <w:rPr>
          <w:w w:val="105"/>
        </w:rPr>
        <w:t>SCHOOL</w:t>
      </w:r>
      <w:r>
        <w:rPr>
          <w:spacing w:val="-3"/>
          <w:w w:val="105"/>
        </w:rPr>
        <w:t> </w:t>
      </w:r>
      <w:r>
        <w:rPr>
          <w:w w:val="105"/>
        </w:rPr>
        <w:t>PSYCHOLOGY</w:t>
      </w:r>
      <w:r>
        <w:rPr>
          <w:spacing w:val="-1"/>
          <w:w w:val="105"/>
        </w:rPr>
        <w:t> </w:t>
      </w:r>
      <w:r>
        <w:rPr>
          <w:w w:val="105"/>
        </w:rPr>
        <w:t>INTERN </w:t>
      </w:r>
      <w:r>
        <w:rPr>
          <w:w w:val="105"/>
          <w:position w:val="2"/>
        </w:rPr>
        <w:t>| </w:t>
      </w:r>
      <w:r>
        <w:rPr>
          <w:w w:val="105"/>
        </w:rPr>
        <w:t>SAINT</w:t>
      </w:r>
      <w:r>
        <w:rPr>
          <w:spacing w:val="-1"/>
          <w:w w:val="105"/>
        </w:rPr>
        <w:t> </w:t>
      </w:r>
      <w:r>
        <w:rPr>
          <w:w w:val="105"/>
        </w:rPr>
        <w:t>PAUL</w:t>
      </w:r>
      <w:r>
        <w:rPr>
          <w:spacing w:val="-3"/>
          <w:w w:val="105"/>
        </w:rPr>
        <w:t> </w:t>
      </w:r>
      <w:r>
        <w:rPr>
          <w:w w:val="105"/>
        </w:rPr>
        <w:t>SCHOOL</w:t>
      </w:r>
      <w:r>
        <w:rPr>
          <w:spacing w:val="-3"/>
          <w:w w:val="105"/>
        </w:rPr>
        <w:t> </w:t>
      </w:r>
      <w:r>
        <w:rPr>
          <w:w w:val="105"/>
        </w:rPr>
        <w:t>DISTRICT, SAINT</w:t>
      </w:r>
      <w:r>
        <w:rPr>
          <w:spacing w:val="-1"/>
          <w:w w:val="105"/>
        </w:rPr>
        <w:t> </w:t>
      </w:r>
      <w:r>
        <w:rPr>
          <w:w w:val="105"/>
        </w:rPr>
        <w:t>PAUL, </w:t>
      </w:r>
      <w:r>
        <w:rPr>
          <w:spacing w:val="-6"/>
          <w:w w:val="105"/>
        </w:rPr>
        <w:t>MN</w:t>
      </w:r>
    </w:p>
    <w:p>
      <w:pPr>
        <w:pStyle w:val="BodyText"/>
        <w:spacing w:before="8"/>
        <w:ind w:left="243"/>
      </w:pPr>
      <w:r>
        <w:rPr>
          <w:w w:val="105"/>
        </w:rPr>
        <w:t>AUGUST</w:t>
      </w:r>
      <w:r>
        <w:rPr>
          <w:spacing w:val="-2"/>
          <w:w w:val="105"/>
        </w:rPr>
        <w:t> </w:t>
      </w:r>
      <w:r>
        <w:rPr>
          <w:w w:val="105"/>
        </w:rPr>
        <w:t>2018</w:t>
      </w:r>
      <w:r>
        <w:rPr>
          <w:spacing w:val="1"/>
          <w:w w:val="105"/>
        </w:rPr>
        <w:t> </w:t>
      </w:r>
      <w:r>
        <w:rPr>
          <w:w w:val="105"/>
        </w:rPr>
        <w:t>–</w:t>
      </w:r>
      <w:r>
        <w:rPr>
          <w:spacing w:val="1"/>
          <w:w w:val="105"/>
        </w:rPr>
        <w:t> </w:t>
      </w:r>
      <w:r>
        <w:rPr>
          <w:w w:val="105"/>
        </w:rPr>
        <w:t>MAY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2019</w:t>
      </w:r>
    </w:p>
    <w:p>
      <w:pPr>
        <w:spacing w:after="0"/>
        <w:sectPr>
          <w:type w:val="continuous"/>
          <w:pgSz w:w="11920" w:h="16860"/>
          <w:pgMar w:top="440" w:bottom="280" w:left="240" w:right="80"/>
          <w:cols w:num="2" w:equalWidth="0">
            <w:col w:w="2635" w:space="1141"/>
            <w:col w:w="7824"/>
          </w:cols>
        </w:sectPr>
      </w:pP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46" w:lineRule="exact" w:before="130" w:after="0"/>
        <w:ind w:left="539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sz w:val="18"/>
        </w:rPr>
        <w:t>MTSS</w:t>
      </w:r>
      <w:r>
        <w:rPr>
          <w:color w:val="424242"/>
          <w:spacing w:val="1"/>
          <w:sz w:val="18"/>
        </w:rPr>
        <w:t> </w:t>
      </w:r>
      <w:r>
        <w:rPr>
          <w:color w:val="424242"/>
          <w:spacing w:val="-2"/>
          <w:sz w:val="18"/>
        </w:rPr>
        <w:t>frameworks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28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Parent</w:t>
      </w:r>
      <w:r>
        <w:rPr>
          <w:color w:val="424242"/>
          <w:spacing w:val="26"/>
          <w:sz w:val="18"/>
        </w:rPr>
        <w:t> </w:t>
      </w:r>
      <w:r>
        <w:rPr>
          <w:color w:val="424242"/>
          <w:spacing w:val="-2"/>
          <w:sz w:val="18"/>
        </w:rPr>
        <w:t>collaboration</w:t>
      </w:r>
    </w:p>
    <w:p>
      <w:pPr>
        <w:pStyle w:val="ListParagraph"/>
        <w:numPr>
          <w:ilvl w:val="1"/>
          <w:numId w:val="1"/>
        </w:numPr>
        <w:tabs>
          <w:tab w:pos="538" w:val="left" w:leader="none"/>
          <w:tab w:pos="540" w:val="left" w:leader="none"/>
        </w:tabs>
        <w:spacing w:line="208" w:lineRule="auto" w:before="15" w:after="0"/>
        <w:ind w:left="540" w:right="128" w:hanging="298"/>
        <w:jc w:val="left"/>
        <w:rPr>
          <w:color w:val="424242"/>
          <w:position w:val="-3"/>
          <w:sz w:val="31"/>
        </w:rPr>
      </w:pPr>
      <w:r>
        <w:rPr>
          <w:color w:val="424242"/>
          <w:spacing w:val="-2"/>
          <w:w w:val="105"/>
          <w:sz w:val="18"/>
        </w:rPr>
        <w:t>Psychoeducational evaluation</w:t>
      </w:r>
    </w:p>
    <w:p>
      <w:pPr>
        <w:pStyle w:val="ListParagraph"/>
        <w:numPr>
          <w:ilvl w:val="1"/>
          <w:numId w:val="1"/>
        </w:numPr>
        <w:tabs>
          <w:tab w:pos="538" w:val="left" w:leader="none"/>
          <w:tab w:pos="540" w:val="left" w:leader="none"/>
        </w:tabs>
        <w:spacing w:line="201" w:lineRule="auto" w:before="39" w:after="0"/>
        <w:ind w:left="540" w:right="540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Participated in all aspects of the evaluation process including report writing,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classroom observations, and eligibility meetings</w:t>
      </w:r>
    </w:p>
    <w:p>
      <w:pPr>
        <w:pStyle w:val="ListParagraph"/>
        <w:numPr>
          <w:ilvl w:val="1"/>
          <w:numId w:val="1"/>
        </w:numPr>
        <w:tabs>
          <w:tab w:pos="538" w:val="left" w:leader="none"/>
          <w:tab w:pos="540" w:val="left" w:leader="none"/>
        </w:tabs>
        <w:spacing w:line="201" w:lineRule="auto" w:before="82" w:after="0"/>
        <w:ind w:left="540" w:right="863" w:hanging="298"/>
        <w:jc w:val="left"/>
        <w:rPr>
          <w:position w:val="-4"/>
          <w:sz w:val="31"/>
        </w:rPr>
      </w:pPr>
      <w:r>
        <w:rPr>
          <w:w w:val="105"/>
          <w:sz w:val="18"/>
        </w:rPr>
        <w:t>Helped implement social skills groups for students with autism spectrum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disorder and emotional regulation challenges</w:t>
      </w:r>
    </w:p>
    <w:p>
      <w:pPr>
        <w:pStyle w:val="ListParagraph"/>
        <w:numPr>
          <w:ilvl w:val="1"/>
          <w:numId w:val="1"/>
        </w:numPr>
        <w:tabs>
          <w:tab w:pos="538" w:val="left" w:leader="none"/>
          <w:tab w:pos="540" w:val="left" w:leader="none"/>
        </w:tabs>
        <w:spacing w:line="189" w:lineRule="auto" w:before="108" w:after="0"/>
        <w:ind w:left="540" w:right="584" w:hanging="298"/>
        <w:jc w:val="left"/>
        <w:rPr>
          <w:position w:val="-4"/>
          <w:sz w:val="31"/>
        </w:rPr>
      </w:pPr>
      <w:r>
        <w:rPr>
          <w:w w:val="105"/>
          <w:sz w:val="18"/>
        </w:rPr>
        <w:t>Reviewed academic and behavioral data to guide team decision-making 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tiered interventions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440" w:bottom="280" w:left="240" w:right="80"/>
          <w:cols w:num="2" w:equalWidth="0">
            <w:col w:w="2312" w:space="1613"/>
            <w:col w:w="7675"/>
          </w:cols>
        </w:sectPr>
      </w:pPr>
    </w:p>
    <w:p>
      <w:pPr>
        <w:pStyle w:val="Heading1"/>
        <w:spacing w:before="14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372474"/>
                            <a:ext cx="2381250" cy="233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333625">
                                <a:moveTo>
                                  <a:pt x="0" y="2333624"/>
                                </a:moveTo>
                                <a:lnTo>
                                  <a:pt x="2381249" y="23336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3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04999"/>
                            <a:ext cx="2381250" cy="646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467475">
                                <a:moveTo>
                                  <a:pt x="2381249" y="6467474"/>
                                </a:moveTo>
                                <a:lnTo>
                                  <a:pt x="0" y="64674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467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527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14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4956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5961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3185;width:3750;height:3675" id="docshape3" filled="true" fillcolor="#006a5c" stroked="false">
                  <v:fill opacity="32899f" type="solid"/>
                </v:rect>
                <v:rect style="position:absolute;left:0;top:0;width:11919;height:3000" id="docshape4" filled="true" fillcolor="#006a5c" stroked="false">
                  <v:fill type="solid"/>
                </v:rect>
                <v:rect style="position:absolute;left:0;top:3000;width:3750;height:10185" id="docshape5" filled="true" fillcolor="#006a5c" stroked="false">
                  <v:fill opacity="32899f" type="solid"/>
                </v:rect>
                <v:shape style="position:absolute;left:480;top:4335;width:298;height:298" type="#_x0000_t75" id="docshape6" stroked="false">
                  <v:imagedata r:id="rId6" o:title=""/>
                </v:shape>
                <v:shape style="position:absolute;left:480;top:4905;width:298;height:343" type="#_x0000_t75" id="docshape7" stroked="false">
                  <v:imagedata r:id="rId7" o:title=""/>
                </v:shape>
                <v:shape style="position:absolute;left:480;top:5505;width:298;height:300" type="#_x0000_t75" id="docshape8" stroked="false">
                  <v:imagedata r:id="rId8" o:title=""/>
                </v:shape>
                <v:shape style="position:absolute;left:2700;top:2513;width:9218;height:1070" id="docshape9" coordorigin="2701,2514" coordsize="9218,1070" path="m10166,3583l10065,3583,9962,3583,9858,3581,9752,3578,9645,3574,9537,3569,9427,3563,9316,3556,9204,3547,9090,3538,8976,3527,8860,3515,8743,3502,8625,3488,8507,3472,8387,3455,8266,3436,8144,3417,8022,3395,7775,3350,7651,3328,7529,3307,7407,3287,7287,3268,7167,3250,7048,3233,6930,3217,6813,3201,6697,3187,6582,3173,6468,3160,6356,3148,6244,3137,6133,3126,6024,3116,5916,3107,5809,3098,5704,3090,5599,3082,5496,3075,5395,3069,5295,3063,5099,3053,4908,3044,4724,3036,4547,3030,4293,3023,3565,3006,3443,3002,3329,2998,3224,2993,3128,2987,3041,2980,2963,2971,2895,2961,2811,2942,2750,2918,2702,2866,2701,2853,2702,2840,2740,2790,2800,2756,2886,2724,2957,2705,3039,2687,3131,2670,3233,2654,3345,2640,3466,2626,3530,2619,3596,2613,3664,2607,3735,2601,3807,2596,3958,2586,4117,2576,4283,2568,4456,2560,4636,2553,4822,2546,5014,2541,5212,2536,5519,2529,5837,2524,6164,2520,6614,2517,7193,2514,7787,2514,8032,2514,8275,2516,8514,2520,8749,2524,8980,2530,9207,2538,9429,2546,9646,2555,9858,2566,10064,2578,10265,2591,10460,2605,10555,2612,10648,2620,10740,2627,10830,2635,10918,2644,11004,2652,11089,2661,11172,2670,11253,2679,11332,2688,11409,2698,11484,2708,11557,2718,11628,2728,11697,2738,11763,2749,11828,2760,11918,2776,11918,3407,11830,3426,11766,3439,11699,3452,11630,3464,11559,3476,11486,3488,11411,3499,11334,3509,11255,3519,11174,3528,11091,3537,11007,3545,10920,3552,10832,3559,10742,3565,10650,3570,10556,3574,10461,3578,10365,3581,10266,3582,10166,3583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sz w:val="52"/>
        </w:rPr>
        <w:t>E</w:t>
      </w:r>
      <w:r>
        <w:rPr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line="278" w:lineRule="auto"/>
        <w:ind w:left="243"/>
      </w:pPr>
      <w:r>
        <w:rPr>
          <w:color w:val="424242"/>
          <w:w w:val="105"/>
        </w:rPr>
        <w:t>Educational Specialist (Ed.S.) in School Psychology</w:t>
      </w:r>
    </w:p>
    <w:p>
      <w:pPr>
        <w:pStyle w:val="BodyText"/>
        <w:spacing w:line="192" w:lineRule="exact"/>
        <w:ind w:left="243"/>
      </w:pPr>
      <w:r>
        <w:rPr>
          <w:color w:val="424242"/>
          <w:w w:val="105"/>
        </w:rPr>
        <w:t>University</w:t>
      </w:r>
      <w:r>
        <w:rPr>
          <w:color w:val="424242"/>
          <w:spacing w:val="12"/>
          <w:w w:val="105"/>
        </w:rPr>
        <w:t> </w:t>
      </w:r>
      <w:r>
        <w:rPr>
          <w:color w:val="424242"/>
          <w:w w:val="105"/>
        </w:rPr>
        <w:t>of</w:t>
      </w:r>
      <w:r>
        <w:rPr>
          <w:color w:val="424242"/>
          <w:spacing w:val="13"/>
          <w:w w:val="105"/>
        </w:rPr>
        <w:t> </w:t>
      </w:r>
      <w:r>
        <w:rPr>
          <w:color w:val="424242"/>
          <w:w w:val="105"/>
        </w:rPr>
        <w:t>Minnesota</w:t>
      </w:r>
      <w:r>
        <w:rPr>
          <w:color w:val="424242"/>
          <w:spacing w:val="13"/>
          <w:w w:val="105"/>
        </w:rPr>
        <w:t> </w:t>
      </w:r>
      <w:r>
        <w:rPr>
          <w:color w:val="424242"/>
          <w:spacing w:val="-10"/>
          <w:w w:val="105"/>
        </w:rPr>
        <w:t>,</w:t>
      </w:r>
    </w:p>
    <w:p>
      <w:pPr>
        <w:pStyle w:val="BodyText"/>
        <w:spacing w:before="37"/>
        <w:ind w:left="243"/>
      </w:pPr>
      <w:r>
        <w:rPr>
          <w:color w:val="424242"/>
          <w:w w:val="105"/>
        </w:rPr>
        <w:t>Minneapolis,</w:t>
      </w:r>
      <w:r>
        <w:rPr>
          <w:color w:val="424242"/>
          <w:spacing w:val="9"/>
          <w:w w:val="105"/>
        </w:rPr>
        <w:t> </w:t>
      </w:r>
      <w:r>
        <w:rPr>
          <w:color w:val="424242"/>
          <w:w w:val="105"/>
        </w:rPr>
        <w:t>MN</w:t>
      </w:r>
      <w:r>
        <w:rPr>
          <w:color w:val="424242"/>
          <w:spacing w:val="9"/>
          <w:w w:val="105"/>
        </w:rPr>
        <w:t> </w:t>
      </w:r>
      <w:r>
        <w:rPr>
          <w:color w:val="424242"/>
          <w:w w:val="105"/>
          <w:position w:val="2"/>
        </w:rPr>
        <w:t>|</w:t>
      </w:r>
      <w:r>
        <w:rPr>
          <w:color w:val="424242"/>
          <w:spacing w:val="10"/>
          <w:w w:val="105"/>
          <w:position w:val="2"/>
        </w:rPr>
        <w:t> </w:t>
      </w:r>
      <w:r>
        <w:rPr>
          <w:color w:val="424242"/>
          <w:w w:val="105"/>
        </w:rPr>
        <w:t>May</w:t>
      </w:r>
      <w:r>
        <w:rPr>
          <w:color w:val="424242"/>
          <w:spacing w:val="9"/>
          <w:w w:val="105"/>
        </w:rPr>
        <w:t> </w:t>
      </w:r>
      <w:r>
        <w:rPr>
          <w:color w:val="424242"/>
          <w:spacing w:val="-4"/>
          <w:w w:val="105"/>
        </w:rPr>
        <w:t>2019</w:t>
      </w:r>
    </w:p>
    <w:p>
      <w:pPr>
        <w:pStyle w:val="Heading1"/>
        <w:spacing w:before="248"/>
      </w:pPr>
      <w:r>
        <w:rPr>
          <w:b w:val="0"/>
        </w:rPr>
        <w:br w:type="column"/>
      </w:r>
      <w:r>
        <w:rPr>
          <w:spacing w:val="-2"/>
          <w:sz w:val="52"/>
        </w:rPr>
        <w:t>C</w:t>
      </w:r>
      <w:r>
        <w:rPr>
          <w:spacing w:val="-2"/>
        </w:rPr>
        <w:t>ERTIFICATIONS</w:t>
      </w:r>
    </w:p>
    <w:p>
      <w:pPr>
        <w:pStyle w:val="ListParagraph"/>
        <w:numPr>
          <w:ilvl w:val="2"/>
          <w:numId w:val="1"/>
        </w:numPr>
        <w:tabs>
          <w:tab w:pos="781" w:val="left" w:leader="none"/>
        </w:tabs>
        <w:spacing w:line="343" w:lineRule="exact" w:before="324" w:after="0"/>
        <w:ind w:left="781" w:right="0" w:hanging="296"/>
        <w:jc w:val="left"/>
        <w:rPr>
          <w:sz w:val="18"/>
        </w:rPr>
      </w:pPr>
      <w:r>
        <w:rPr>
          <w:w w:val="105"/>
          <w:sz w:val="18"/>
        </w:rPr>
        <w:t>Licensed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Psychologist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Minnesota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p>
      <w:pPr>
        <w:pStyle w:val="ListParagraph"/>
        <w:numPr>
          <w:ilvl w:val="2"/>
          <w:numId w:val="1"/>
        </w:numPr>
        <w:tabs>
          <w:tab w:pos="781" w:val="left" w:leader="none"/>
        </w:tabs>
        <w:spacing w:line="343" w:lineRule="exact" w:before="0" w:after="0"/>
        <w:ind w:left="781" w:right="0" w:hanging="296"/>
        <w:jc w:val="left"/>
        <w:rPr>
          <w:sz w:val="18"/>
        </w:rPr>
      </w:pPr>
      <w:r>
        <w:rPr>
          <w:w w:val="105"/>
          <w:sz w:val="18"/>
        </w:rPr>
        <w:t>Nationally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Psychologist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(NCSP)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NASP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7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sectPr>
      <w:type w:val="continuous"/>
      <w:pgSz w:w="11920" w:h="16860"/>
      <w:pgMar w:top="440" w:bottom="280" w:left="240" w:right="80"/>
      <w:cols w:num="2" w:equalWidth="0">
        <w:col w:w="3057" w:space="477"/>
        <w:col w:w="80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4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8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0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3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9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7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25" w:right="11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ileyanderson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2025-10-02T13:36:23Z</dcterms:created>
  <dcterms:modified xsi:type="dcterms:W3CDTF">2025-10-02T13:36:23Z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2025-10-02T00:00:00Z</vt:filetime>
  </property>
  <property fmtid="{D5CDD505-2E9C-101B-9397-08002B2CF9AE}" pid="5" name="Producer">
    <vt:lpwstr>Skia/PDF m121</vt:lpwstr>
  </property>
</Properties>
</file>