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spacing w:val="-2"/>
        </w:rPr>
        <w:t>Cameron</w:t>
      </w:r>
      <w:r>
        <w:rPr>
          <w:spacing w:val="-44"/>
        </w:rPr>
        <w:t> </w:t>
      </w:r>
      <w:r>
        <w:rPr>
          <w:spacing w:val="-2"/>
        </w:rPr>
        <w:t>Moore</w:t>
      </w:r>
    </w:p>
    <w:p>
      <w:pPr>
        <w:pStyle w:val="Heading1"/>
        <w:spacing w:before="206"/>
        <w:ind w:left="296"/>
      </w:pPr>
      <w:r>
        <w:rPr/>
        <w:t>Real</w:t>
      </w:r>
      <w:r>
        <w:rPr>
          <w:spacing w:val="17"/>
        </w:rPr>
        <w:t> </w:t>
      </w:r>
      <w:r>
        <w:rPr/>
        <w:t>Estate</w:t>
      </w:r>
      <w:r>
        <w:rPr>
          <w:spacing w:val="17"/>
        </w:rPr>
        <w:t> </w:t>
      </w:r>
      <w:r>
        <w:rPr/>
        <w:t>Staff</w:t>
      </w:r>
      <w:r>
        <w:rPr>
          <w:spacing w:val="17"/>
        </w:rPr>
        <w:t> </w:t>
      </w:r>
      <w:r>
        <w:rPr>
          <w:spacing w:val="-2"/>
        </w:rPr>
        <w:t>Accountant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Miami,</w:t>
      </w:r>
      <w:r>
        <w:rPr>
          <w:spacing w:val="1"/>
          <w:sz w:val="22"/>
        </w:rPr>
        <w:t> </w:t>
      </w:r>
      <w:r>
        <w:rPr>
          <w:sz w:val="22"/>
        </w:rPr>
        <w:t>FL</w:t>
      </w:r>
      <w:r>
        <w:rPr>
          <w:spacing w:val="-6"/>
          <w:sz w:val="22"/>
        </w:rPr>
        <w:t> </w:t>
      </w:r>
      <w:r>
        <w:rPr>
          <w:sz w:val="22"/>
        </w:rPr>
        <w:t>12345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1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0" w:firstLine="0"/>
        <w:jc w:val="left"/>
        <w:rPr>
          <w:sz w:val="15"/>
        </w:rPr>
      </w:pPr>
      <w:r>
        <w:rPr>
          <w:sz w:val="15"/>
        </w:rPr>
        <w:t>Real</w:t>
      </w:r>
      <w:r>
        <w:rPr>
          <w:spacing w:val="-7"/>
          <w:sz w:val="15"/>
        </w:rPr>
        <w:t> </w:t>
      </w:r>
      <w:r>
        <w:rPr>
          <w:sz w:val="15"/>
        </w:rPr>
        <w:t>estate</w:t>
      </w:r>
      <w:r>
        <w:rPr>
          <w:spacing w:val="-7"/>
          <w:sz w:val="15"/>
        </w:rPr>
        <w:t> </w:t>
      </w:r>
      <w:r>
        <w:rPr>
          <w:sz w:val="15"/>
        </w:rPr>
        <w:t>staff</w:t>
      </w:r>
      <w:r>
        <w:rPr>
          <w:spacing w:val="-7"/>
          <w:sz w:val="15"/>
        </w:rPr>
        <w:t> </w:t>
      </w:r>
      <w:r>
        <w:rPr>
          <w:sz w:val="15"/>
        </w:rPr>
        <w:t>accountant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ﬁve</w:t>
      </w:r>
      <w:r>
        <w:rPr>
          <w:spacing w:val="-7"/>
          <w:sz w:val="15"/>
        </w:rPr>
        <w:t> </w:t>
      </w:r>
      <w:r>
        <w:rPr>
          <w:sz w:val="15"/>
        </w:rPr>
        <w:t>years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experience</w:t>
      </w:r>
      <w:r>
        <w:rPr>
          <w:spacing w:val="-7"/>
          <w:sz w:val="15"/>
        </w:rPr>
        <w:t> </w:t>
      </w:r>
      <w:r>
        <w:rPr>
          <w:sz w:val="15"/>
        </w:rPr>
        <w:t>managing</w:t>
      </w:r>
      <w:r>
        <w:rPr>
          <w:spacing w:val="-7"/>
          <w:sz w:val="15"/>
        </w:rPr>
        <w:t> </w:t>
      </w:r>
      <w:r>
        <w:rPr>
          <w:sz w:val="15"/>
        </w:rPr>
        <w:t>property-level</w:t>
      </w:r>
      <w:r>
        <w:rPr>
          <w:spacing w:val="-7"/>
          <w:sz w:val="15"/>
        </w:rPr>
        <w:t> </w:t>
      </w:r>
      <w:r>
        <w:rPr>
          <w:sz w:val="15"/>
        </w:rPr>
        <w:t>ﬁnancials,</w:t>
      </w:r>
      <w:r>
        <w:rPr>
          <w:spacing w:val="-7"/>
          <w:sz w:val="15"/>
        </w:rPr>
        <w:t> </w:t>
      </w:r>
      <w:r>
        <w:rPr>
          <w:sz w:val="15"/>
        </w:rPr>
        <w:t>tenant</w:t>
      </w:r>
      <w:r>
        <w:rPr>
          <w:spacing w:val="-7"/>
          <w:sz w:val="15"/>
        </w:rPr>
        <w:t> </w:t>
      </w:r>
      <w:r>
        <w:rPr>
          <w:sz w:val="15"/>
        </w:rPr>
        <w:t>billing,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lease</w:t>
      </w:r>
      <w:r>
        <w:rPr>
          <w:spacing w:val="-7"/>
          <w:sz w:val="15"/>
        </w:rPr>
        <w:t> </w:t>
      </w:r>
      <w:r>
        <w:rPr>
          <w:sz w:val="15"/>
        </w:rPr>
        <w:t>reconciliations.</w:t>
      </w:r>
      <w:r>
        <w:rPr>
          <w:spacing w:val="-7"/>
          <w:sz w:val="15"/>
        </w:rPr>
        <w:t> </w:t>
      </w:r>
      <w:r>
        <w:rPr>
          <w:sz w:val="15"/>
        </w:rPr>
        <w:t>Skilled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7"/>
          <w:sz w:val="15"/>
        </w:rPr>
        <w:t> </w:t>
      </w:r>
      <w:r>
        <w:rPr>
          <w:sz w:val="15"/>
        </w:rPr>
        <w:t>monthly reporting and supporting annual audits for real estate portfolios.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Lease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tenant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Property</w:t>
      </w:r>
      <w:r>
        <w:rPr>
          <w:spacing w:val="14"/>
          <w:sz w:val="18"/>
        </w:rPr>
        <w:t> </w:t>
      </w:r>
      <w:r>
        <w:rPr>
          <w:sz w:val="18"/>
        </w:rPr>
        <w:t>ﬁnancial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Reconciliation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5"/>
          <w:sz w:val="18"/>
        </w:rPr>
        <w:t> </w:t>
      </w:r>
      <w:r>
        <w:rPr>
          <w:sz w:val="18"/>
        </w:rPr>
        <w:t>variance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Audit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Heading1"/>
        <w:spacing w:before="277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113854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84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551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Staff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Accountant</w:t>
      </w:r>
      <w:r>
        <w:rPr>
          <w:b/>
          <w:spacing w:val="4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Coastal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Properties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Group</w:t>
      </w:r>
      <w:r>
        <w:rPr>
          <w:b/>
          <w:spacing w:val="48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Miami,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FL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2020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Prepare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ﬁnancial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portfolio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12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commercial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properties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totaling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$50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assets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Reconcile</w:t>
      </w:r>
      <w:r>
        <w:rPr>
          <w:spacing w:val="13"/>
          <w:sz w:val="18"/>
        </w:rPr>
        <w:t> </w:t>
      </w:r>
      <w:r>
        <w:rPr>
          <w:sz w:val="18"/>
        </w:rPr>
        <w:t>tenant</w:t>
      </w:r>
      <w:r>
        <w:rPr>
          <w:spacing w:val="13"/>
          <w:sz w:val="18"/>
        </w:rPr>
        <w:t> </w:t>
      </w:r>
      <w:r>
        <w:rPr>
          <w:sz w:val="18"/>
        </w:rPr>
        <w:t>accounts</w:t>
      </w:r>
      <w:r>
        <w:rPr>
          <w:spacing w:val="13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generate</w:t>
      </w:r>
      <w:r>
        <w:rPr>
          <w:spacing w:val="13"/>
          <w:sz w:val="18"/>
        </w:rPr>
        <w:t> </w:t>
      </w:r>
      <w:r>
        <w:rPr>
          <w:sz w:val="18"/>
        </w:rPr>
        <w:t>billing</w:t>
      </w:r>
      <w:r>
        <w:rPr>
          <w:spacing w:val="13"/>
          <w:sz w:val="18"/>
        </w:rPr>
        <w:t> </w:t>
      </w:r>
      <w:r>
        <w:rPr>
          <w:sz w:val="18"/>
        </w:rPr>
        <w:t>statements,</w:t>
      </w:r>
      <w:r>
        <w:rPr>
          <w:spacing w:val="14"/>
          <w:sz w:val="18"/>
        </w:rPr>
        <w:t> </w:t>
      </w:r>
      <w:r>
        <w:rPr>
          <w:sz w:val="18"/>
        </w:rPr>
        <w:t>improving</w:t>
      </w:r>
      <w:r>
        <w:rPr>
          <w:spacing w:val="13"/>
          <w:sz w:val="18"/>
        </w:rPr>
        <w:t> </w:t>
      </w:r>
      <w:r>
        <w:rPr>
          <w:sz w:val="18"/>
        </w:rPr>
        <w:t>collection</w:t>
      </w:r>
      <w:r>
        <w:rPr>
          <w:spacing w:val="13"/>
          <w:sz w:val="18"/>
        </w:rPr>
        <w:t> </w:t>
      </w:r>
      <w:r>
        <w:rPr>
          <w:sz w:val="18"/>
        </w:rPr>
        <w:t>efﬁciency</w:t>
      </w:r>
      <w:r>
        <w:rPr>
          <w:spacing w:val="14"/>
          <w:sz w:val="18"/>
        </w:rPr>
        <w:t> </w:t>
      </w:r>
      <w:r>
        <w:rPr>
          <w:sz w:val="18"/>
        </w:rPr>
        <w:t>by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Partner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auditors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ensure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accurate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timely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annual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93"/>
      </w:pPr>
    </w:p>
    <w:p>
      <w:pPr>
        <w:tabs>
          <w:tab w:pos="7879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Accounting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Coordinator</w:t>
      </w:r>
      <w:r>
        <w:rPr>
          <w:b/>
          <w:spacing w:val="4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Horizon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Realty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Partners</w:t>
      </w:r>
      <w:r>
        <w:rPr>
          <w:b/>
          <w:spacing w:val="4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Miami,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FL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August</w:t>
      </w:r>
      <w:r>
        <w:rPr>
          <w:b/>
          <w:spacing w:val="-6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2018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February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2020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1947"/>
      </w:pPr>
      <w:r>
        <w:rPr/>
        <w:br w:type="column"/>
      </w:r>
      <w:r>
        <w:rPr>
          <w:spacing w:val="-2"/>
          <w:w w:val="105"/>
        </w:rPr>
        <w:t>Processed tenant invoices, payments, and lease adjustments for multiple properties </w:t>
      </w:r>
      <w:r>
        <w:rPr>
          <w:w w:val="105"/>
        </w:rPr>
        <w:t>Assisted with annual property budgets and quarterly variance analyses</w:t>
      </w:r>
    </w:p>
    <w:p>
      <w:pPr>
        <w:pStyle w:val="BodyText"/>
        <w:spacing w:line="206" w:lineRule="exact"/>
        <w:ind w:left="83"/>
      </w:pPr>
      <w:r>
        <w:rPr>
          <w:spacing w:val="-2"/>
          <w:w w:val="105"/>
        </w:rPr>
        <w:t>Reduced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month-end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close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time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20%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improving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account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spacing w:after="0" w:line="206" w:lineRule="exact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Bachelor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Accounting</w:t>
      </w:r>
    </w:p>
    <w:p>
      <w:pPr>
        <w:pStyle w:val="BodyText"/>
        <w:spacing w:before="183"/>
        <w:ind w:left="259"/>
      </w:pPr>
      <w:r>
        <w:rPr/>
        <w:t>Florida</w:t>
      </w:r>
      <w:r>
        <w:rPr>
          <w:spacing w:val="12"/>
        </w:rPr>
        <w:t> </w:t>
      </w:r>
      <w:r>
        <w:rPr/>
        <w:t>International</w:t>
      </w:r>
      <w:r>
        <w:rPr>
          <w:spacing w:val="12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,</w:t>
      </w:r>
      <w:r>
        <w:rPr>
          <w:spacing w:val="12"/>
        </w:rPr>
        <w:t> </w:t>
      </w:r>
      <w:r>
        <w:rPr/>
        <w:t>Miami,</w:t>
      </w:r>
      <w:r>
        <w:rPr>
          <w:spacing w:val="12"/>
        </w:rPr>
        <w:t> </w:t>
      </w:r>
      <w:r>
        <w:rPr>
          <w:spacing w:val="-5"/>
        </w:rPr>
        <w:t>FL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781" w:space="5585"/>
            <w:col w:w="1194"/>
          </w:cols>
        </w:sectPr>
      </w:pPr>
    </w:p>
    <w:p>
      <w:pPr>
        <w:pStyle w:val="BodyText"/>
        <w:spacing w:before="126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94396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94396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6" coordorigin="11625,0" coordsize="294,16858" path="m11918,0l11625,0,11625,4110,11625,14085,11625,16858,11918,16858,11918,14085,11918,4110,11918,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w:t>Professional</w:t>
      </w:r>
      <w:r>
        <w:rPr>
          <w:spacing w:val="39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113878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6839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240" w:lineRule="auto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Real</w:t>
      </w:r>
      <w:r>
        <w:rPr>
          <w:spacing w:val="11"/>
          <w:sz w:val="18"/>
        </w:rPr>
        <w:t> </w:t>
      </w:r>
      <w:r>
        <w:rPr>
          <w:sz w:val="18"/>
        </w:rPr>
        <w:t>Estate</w:t>
      </w:r>
      <w:r>
        <w:rPr>
          <w:spacing w:val="11"/>
          <w:sz w:val="18"/>
        </w:rPr>
        <w:t> </w:t>
      </w:r>
      <w:r>
        <w:rPr>
          <w:sz w:val="18"/>
        </w:rPr>
        <w:t>Finance</w:t>
      </w:r>
      <w:r>
        <w:rPr>
          <w:spacing w:val="12"/>
          <w:sz w:val="18"/>
        </w:rPr>
        <w:t> </w:t>
      </w:r>
      <w:r>
        <w:rPr>
          <w:sz w:val="18"/>
        </w:rPr>
        <w:t>Certiﬁcate</w:t>
      </w:r>
      <w:r>
        <w:rPr>
          <w:spacing w:val="11"/>
          <w:sz w:val="18"/>
        </w:rPr>
        <w:t> </w:t>
      </w:r>
      <w:r>
        <w:rPr>
          <w:sz w:val="18"/>
        </w:rPr>
        <w:t>,</w:t>
      </w:r>
      <w:r>
        <w:rPr>
          <w:spacing w:val="12"/>
          <w:sz w:val="18"/>
        </w:rPr>
        <w:t> </w:t>
      </w:r>
      <w:r>
        <w:rPr>
          <w:sz w:val="18"/>
        </w:rPr>
        <w:t>National</w:t>
      </w:r>
      <w:r>
        <w:rPr>
          <w:spacing w:val="-1"/>
          <w:sz w:val="18"/>
        </w:rPr>
        <w:t> </w:t>
      </w:r>
      <w:r>
        <w:rPr>
          <w:sz w:val="18"/>
        </w:rPr>
        <w:t>Association</w:t>
      </w:r>
      <w:r>
        <w:rPr>
          <w:spacing w:val="12"/>
          <w:sz w:val="18"/>
        </w:rPr>
        <w:t> </w:t>
      </w:r>
      <w:r>
        <w:rPr>
          <w:sz w:val="18"/>
        </w:rPr>
        <w:t>of</w:t>
      </w:r>
      <w:r>
        <w:rPr>
          <w:spacing w:val="11"/>
          <w:sz w:val="18"/>
        </w:rPr>
        <w:t> </w:t>
      </w:r>
      <w:r>
        <w:rPr>
          <w:sz w:val="18"/>
        </w:rPr>
        <w:t>Real</w:t>
      </w:r>
      <w:r>
        <w:rPr>
          <w:spacing w:val="12"/>
          <w:sz w:val="18"/>
        </w:rPr>
        <w:t> </w:t>
      </w:r>
      <w:r>
        <w:rPr>
          <w:sz w:val="18"/>
        </w:rPr>
        <w:t>Estate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Accountants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2025-10-09T11:21:21Z</dcterms:created>
  <dcterms:modified xsi:type="dcterms:W3CDTF">2025-10-09T11:21:21Z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