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79" w:lineRule="exact" w:before="0"/>
        <w:ind w:left="64" w:right="16" w:firstLine="0"/>
        <w:jc w:val="center"/>
        <w:rPr>
          <w:rFonts w:ascii="Ryo Clean PlusN R"/>
          <w:sz w:val="82"/>
        </w:rPr>
      </w:pPr>
      <w:r>
        <w:rPr>
          <w:b/>
          <w:color w:val="FFFFFF"/>
          <w:spacing w:val="12"/>
          <w:sz w:val="82"/>
        </w:rPr>
        <w:t>Derrick</w:t>
      </w:r>
      <w:r>
        <w:rPr>
          <w:b/>
          <w:color w:val="FFFFFF"/>
          <w:spacing w:val="43"/>
          <w:sz w:val="82"/>
        </w:rPr>
        <w:t> </w:t>
      </w:r>
      <w:r>
        <w:rPr>
          <w:rFonts w:ascii="Ryo Clean PlusN R"/>
          <w:color w:val="FFFFFF"/>
          <w:spacing w:val="-4"/>
          <w:sz w:val="82"/>
        </w:rPr>
        <w:t>Shaw</w:t>
      </w:r>
    </w:p>
    <w:p>
      <w:pPr>
        <w:pStyle w:val="Title"/>
      </w:pPr>
      <w:r>
        <w:rPr>
          <w:color w:val="FFFFFF"/>
        </w:rPr>
        <w:t>API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Programmer</w:t>
      </w:r>
    </w:p>
    <w:p>
      <w:pPr>
        <w:spacing w:line="273" w:lineRule="auto" w:before="178"/>
        <w:ind w:left="653" w:right="1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API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programmer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RESTful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GraphQL</w:t>
      </w:r>
      <w:r>
        <w:rPr>
          <w:color w:val="FFFFFF"/>
          <w:spacing w:val="-17"/>
          <w:w w:val="105"/>
          <w:sz w:val="16"/>
        </w:rPr>
        <w:t> </w:t>
      </w:r>
      <w:r>
        <w:rPr>
          <w:color w:val="FFFFFF"/>
          <w:w w:val="105"/>
          <w:sz w:val="16"/>
        </w:rPr>
        <w:t>APIs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ﬁntech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API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design, versioning, rate limiting, and securing endpoints. Strong background in Node.js, Express, and OpenAPI 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180915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443-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2185"/>
      </w:pPr>
      <w:r>
        <w:rPr/>
        <w:t>API DEVELOPMENT LEAD </w:t>
      </w:r>
      <w:r>
        <w:rPr>
          <w:position w:val="2"/>
        </w:rPr>
        <w:t>| </w:t>
      </w:r>
      <w:r>
        <w:rPr/>
        <w:t>VELOPAY, ATLANTA, GA FEBRUARY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80"/>
          <w:cols w:num="2" w:equalWidth="0">
            <w:col w:w="2218" w:space="1464"/>
            <w:col w:w="7738"/>
          </w:cols>
        </w:sectPr>
      </w:pPr>
    </w:p>
    <w:p>
      <w:pPr>
        <w:pStyle w:val="BodyText"/>
        <w:spacing w:line="501" w:lineRule="auto" w:before="102"/>
        <w:ind w:left="410" w:right="17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derrick.shaw@example.com</w:t>
        </w:r>
      </w:hyperlink>
      <w:r>
        <w:rPr>
          <w:color w:val="424242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Github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</w:t>
      </w:r>
    </w:p>
    <w:p>
      <w:pPr>
        <w:pStyle w:val="BodyText"/>
        <w:spacing w:before="98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Atlanta, GA 30303</w:t>
      </w:r>
    </w:p>
    <w:p>
      <w:pPr>
        <w:pStyle w:val="BodyText"/>
        <w:spacing w:before="88"/>
      </w:pPr>
    </w:p>
    <w:p>
      <w:pPr>
        <w:pStyle w:val="Heading1"/>
        <w:spacing w:line="244" w:lineRule="exact"/>
      </w:pPr>
      <w:r>
        <w:rPr>
          <w:spacing w:val="-2"/>
          <w:w w:val="110"/>
        </w:rPr>
        <w:t>Education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250" w:hanging="298"/>
        <w:jc w:val="left"/>
        <w:rPr>
          <w:sz w:val="18"/>
        </w:rPr>
      </w:pPr>
      <w:r>
        <w:rPr>
          <w:w w:val="105"/>
          <w:sz w:val="18"/>
        </w:rPr>
        <w:t>Designed and implemented versioned API suite used by 120+ fintech partners,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 2 billion annual transactions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2" w:after="0"/>
        <w:ind w:left="412" w:right="513" w:hanging="298"/>
        <w:jc w:val="left"/>
        <w:rPr>
          <w:sz w:val="18"/>
        </w:rPr>
      </w:pPr>
      <w:r>
        <w:rPr>
          <w:w w:val="105"/>
          <w:sz w:val="18"/>
        </w:rPr>
        <w:t>Integrated OAuth2 authorization and token-based access controls,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unauthorized access attempts by 86%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8" w:after="0"/>
        <w:ind w:left="412" w:right="111" w:hanging="298"/>
        <w:jc w:val="left"/>
        <w:rPr>
          <w:sz w:val="18"/>
        </w:rPr>
      </w:pPr>
      <w:r>
        <w:rPr>
          <w:w w:val="105"/>
          <w:sz w:val="18"/>
        </w:rPr>
        <w:t>Created OpenAPI-based documentation portal that reduced support requests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40% and increased developer adoption by 33%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3322" w:space="603"/>
            <w:col w:w="7495"/>
          </w:cols>
        </w:sectPr>
      </w:pPr>
    </w:p>
    <w:p>
      <w:pPr>
        <w:pStyle w:val="BodyText"/>
        <w:spacing w:before="123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38" w:hanging="298"/>
        <w:jc w:val="left"/>
        <w:rPr>
          <w:sz w:val="18"/>
        </w:rPr>
      </w:pPr>
      <w:r>
        <w:rPr>
          <w:w w:val="105"/>
          <w:sz w:val="18"/>
        </w:rPr>
        <w:t>Bachelor of Science (B.S.) in Information Technology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>
          <w:w w:val="105"/>
        </w:rPr>
        <w:t>Georgia State University, Atlanta, GA</w:t>
      </w:r>
    </w:p>
    <w:p>
      <w:pPr>
        <w:pStyle w:val="BodyText"/>
        <w:spacing w:before="77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line="205" w:lineRule="exact"/>
        <w:ind w:left="412"/>
      </w:pPr>
      <w:r>
        <w:rPr/>
        <w:br w:type="column"/>
      </w:r>
      <w:r>
        <w:rPr/>
        <w:t>SOFTWARE</w:t>
      </w:r>
      <w:r>
        <w:rPr>
          <w:spacing w:val="4"/>
        </w:rPr>
        <w:t> </w:t>
      </w:r>
      <w:r>
        <w:rPr/>
        <w:t>DEVELOPER</w:t>
      </w:r>
      <w:r>
        <w:rPr>
          <w:spacing w:val="4"/>
        </w:rPr>
        <w:t> </w:t>
      </w:r>
      <w:r>
        <w:rPr/>
        <w:t>–</w:t>
      </w:r>
      <w:r>
        <w:rPr>
          <w:spacing w:val="5"/>
        </w:rPr>
        <w:t> </w:t>
      </w:r>
      <w:r>
        <w:rPr/>
        <w:t>API</w:t>
      </w:r>
      <w:r>
        <w:rPr>
          <w:spacing w:val="4"/>
        </w:rPr>
        <w:t> </w:t>
      </w:r>
      <w:r>
        <w:rPr/>
        <w:t>SERVICES</w:t>
      </w:r>
      <w:r>
        <w:rPr>
          <w:spacing w:val="4"/>
        </w:rPr>
        <w:t> </w:t>
      </w:r>
      <w:r>
        <w:rPr>
          <w:position w:val="2"/>
        </w:rPr>
        <w:t>|</w:t>
      </w:r>
      <w:r>
        <w:rPr>
          <w:spacing w:val="5"/>
          <w:position w:val="2"/>
        </w:rPr>
        <w:t> </w:t>
      </w:r>
      <w:r>
        <w:rPr/>
        <w:t>METROCLOUD</w:t>
      </w:r>
      <w:r>
        <w:rPr>
          <w:spacing w:val="4"/>
        </w:rPr>
        <w:t> </w:t>
      </w:r>
      <w:r>
        <w:rPr/>
        <w:t>SYSTEMS,</w:t>
      </w:r>
      <w:r>
        <w:rPr>
          <w:spacing w:val="4"/>
        </w:rPr>
        <w:t> </w:t>
      </w:r>
      <w:r>
        <w:rPr/>
        <w:t>ATLANTA,</w:t>
      </w:r>
      <w:r>
        <w:rPr>
          <w:spacing w:val="5"/>
        </w:rPr>
        <w:t> </w:t>
      </w:r>
      <w:r>
        <w:rPr>
          <w:spacing w:val="-5"/>
        </w:rPr>
        <w:t>GA</w:t>
      </w:r>
    </w:p>
    <w:p>
      <w:pPr>
        <w:pStyle w:val="BodyText"/>
        <w:spacing w:before="24"/>
        <w:ind w:left="412"/>
      </w:pPr>
      <w:r>
        <w:rPr/>
        <w:t>SEPTEMBER</w:t>
      </w:r>
      <w:r>
        <w:rPr>
          <w:spacing w:val="9"/>
        </w:rPr>
        <w:t> </w:t>
      </w:r>
      <w:r>
        <w:rPr/>
        <w:t>2013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JANUARY</w:t>
      </w:r>
      <w:r>
        <w:rPr>
          <w:spacing w:val="12"/>
        </w:rPr>
        <w:t> </w:t>
      </w:r>
      <w:r>
        <w:rPr>
          <w:spacing w:val="-4"/>
        </w:rPr>
        <w:t>2017</w:t>
      </w:r>
    </w:p>
    <w:p>
      <w:pPr>
        <w:pStyle w:val="BodyText"/>
        <w:spacing w:before="45"/>
      </w:pPr>
    </w:p>
    <w:p>
      <w:pPr>
        <w:pStyle w:val="ListParagraph"/>
        <w:numPr>
          <w:ilvl w:val="2"/>
          <w:numId w:val="1"/>
        </w:numPr>
        <w:tabs>
          <w:tab w:pos="949" w:val="left" w:leader="none"/>
          <w:tab w:pos="951" w:val="left" w:leader="none"/>
        </w:tabs>
        <w:spacing w:line="189" w:lineRule="auto" w:before="0" w:after="0"/>
        <w:ind w:left="951" w:right="166" w:hanging="298"/>
        <w:jc w:val="left"/>
        <w:rPr>
          <w:sz w:val="18"/>
        </w:rPr>
      </w:pPr>
      <w:r>
        <w:rPr>
          <w:w w:val="105"/>
          <w:sz w:val="18"/>
        </w:rPr>
        <w:t>Developed microservices architecture using Node.js and RabbitMQ for real-time payment systems</w:t>
      </w:r>
    </w:p>
    <w:p>
      <w:pPr>
        <w:pStyle w:val="ListParagraph"/>
        <w:numPr>
          <w:ilvl w:val="2"/>
          <w:numId w:val="1"/>
        </w:numPr>
        <w:tabs>
          <w:tab w:pos="949" w:val="left" w:leader="none"/>
          <w:tab w:pos="951" w:val="left" w:leader="none"/>
        </w:tabs>
        <w:spacing w:line="201" w:lineRule="auto" w:before="98" w:after="0"/>
        <w:ind w:left="951" w:right="180" w:hanging="298"/>
        <w:jc w:val="left"/>
        <w:rPr>
          <w:sz w:val="18"/>
        </w:rPr>
      </w:pPr>
      <w:r>
        <w:rPr>
          <w:w w:val="105"/>
          <w:sz w:val="18"/>
        </w:rPr>
        <w:t>Implemented rate-limiting middleware that reduced API abuse and ensured SLA compliance during peak traffic</w:t>
      </w:r>
    </w:p>
    <w:p>
      <w:pPr>
        <w:pStyle w:val="ListParagraph"/>
        <w:numPr>
          <w:ilvl w:val="2"/>
          <w:numId w:val="1"/>
        </w:numPr>
        <w:tabs>
          <w:tab w:pos="949" w:val="left" w:leader="none"/>
          <w:tab w:pos="951" w:val="left" w:leader="none"/>
        </w:tabs>
        <w:spacing w:line="201" w:lineRule="auto" w:before="81" w:after="0"/>
        <w:ind w:left="951" w:right="204" w:hanging="298"/>
        <w:jc w:val="left"/>
        <w:rPr>
          <w:sz w:val="18"/>
        </w:rPr>
      </w:pPr>
      <w:r>
        <w:rPr>
          <w:w w:val="105"/>
          <w:sz w:val="18"/>
        </w:rPr>
        <w:t>Deployed health check and monitoring endpoints that improved uptime visibility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engineering and DevOps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3241" w:space="145"/>
            <w:col w:w="8034"/>
          </w:cols>
        </w:sectPr>
      </w:pPr>
    </w:p>
    <w:p>
      <w:pPr>
        <w:pStyle w:val="Heading1"/>
        <w:spacing w:before="317"/>
        <w:ind w:left="37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467599"/>
                            <a:ext cx="5172710" cy="3237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237230">
                                <a:moveTo>
                                  <a:pt x="0" y="3236976"/>
                                </a:moveTo>
                                <a:lnTo>
                                  <a:pt x="5172110" y="32369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6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C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67300">
                                <a:moveTo>
                                  <a:pt x="5167883" y="5067299"/>
                                </a:moveTo>
                                <a:lnTo>
                                  <a:pt x="0" y="5067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6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C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rect style="position:absolute;left:3773;top:11760;width:8146;height:5098" id="docshape2" filled="true" fillcolor="#7da2c2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7980" id="docshape4" filled="true" fillcolor="#7da2c2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0"/>
        </w:rPr>
        <w:t>Certifications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3"/>
          <w:numId w:val="1"/>
        </w:numPr>
        <w:tabs>
          <w:tab w:pos="4093" w:val="left" w:leader="none"/>
        </w:tabs>
        <w:spacing w:line="336" w:lineRule="exact" w:before="1" w:after="0"/>
        <w:ind w:left="4093" w:right="0" w:hanging="296"/>
        <w:jc w:val="left"/>
        <w:rPr>
          <w:sz w:val="18"/>
        </w:rPr>
      </w:pPr>
      <w:r>
        <w:rPr>
          <w:sz w:val="18"/>
        </w:rPr>
        <w:t>Postman</w:t>
      </w:r>
      <w:r>
        <w:rPr>
          <w:spacing w:val="30"/>
          <w:sz w:val="18"/>
        </w:rPr>
        <w:t> </w:t>
      </w:r>
      <w:r>
        <w:rPr>
          <w:sz w:val="18"/>
        </w:rPr>
        <w:t>API</w:t>
      </w:r>
      <w:r>
        <w:rPr>
          <w:spacing w:val="31"/>
          <w:sz w:val="18"/>
        </w:rPr>
        <w:t> </w:t>
      </w:r>
      <w:r>
        <w:rPr>
          <w:sz w:val="18"/>
        </w:rPr>
        <w:t>Expert</w:t>
      </w:r>
      <w:r>
        <w:rPr>
          <w:spacing w:val="31"/>
          <w:sz w:val="18"/>
        </w:rPr>
        <w:t> </w:t>
      </w:r>
      <w:r>
        <w:rPr>
          <w:sz w:val="18"/>
        </w:rPr>
        <w:t>Certification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1"/>
          <w:sz w:val="18"/>
        </w:rPr>
        <w:t> </w:t>
      </w:r>
      <w:r>
        <w:rPr>
          <w:sz w:val="18"/>
        </w:rPr>
        <w:t>Postman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pacing w:val="-4"/>
          <w:sz w:val="18"/>
        </w:rPr>
        <w:t>value</w:t>
      </w:r>
    </w:p>
    <w:p>
      <w:pPr>
        <w:pStyle w:val="ListParagraph"/>
        <w:numPr>
          <w:ilvl w:val="3"/>
          <w:numId w:val="1"/>
        </w:numPr>
        <w:tabs>
          <w:tab w:pos="4093" w:val="left" w:leader="none"/>
        </w:tabs>
        <w:spacing w:line="336" w:lineRule="exact" w:before="0" w:after="0"/>
        <w:ind w:left="4093" w:right="0" w:hanging="296"/>
        <w:jc w:val="left"/>
        <w:rPr>
          <w:sz w:val="18"/>
        </w:rPr>
      </w:pPr>
      <w:r>
        <w:rPr>
          <w:sz w:val="18"/>
        </w:rPr>
        <w:t>API</w:t>
      </w:r>
      <w:r>
        <w:rPr>
          <w:spacing w:val="23"/>
          <w:sz w:val="18"/>
        </w:rPr>
        <w:t> </w:t>
      </w:r>
      <w:r>
        <w:rPr>
          <w:sz w:val="18"/>
        </w:rPr>
        <w:t>Security</w:t>
      </w:r>
      <w:r>
        <w:rPr>
          <w:spacing w:val="23"/>
          <w:sz w:val="18"/>
        </w:rPr>
        <w:t> </w:t>
      </w:r>
      <w:r>
        <w:rPr>
          <w:sz w:val="18"/>
        </w:rPr>
        <w:t>Fundamentals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OWASP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3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8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Ryo Clean PlusN R">
    <w:altName w:val="Ryo Clean PlusN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4" w:lineRule="exact"/>
      <w:ind w:left="64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errick.shaw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2025-10-29T02:15:12Z</dcterms:created>
  <dcterms:modified xsi:type="dcterms:W3CDTF">2025-10-29T02:15:12Z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