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Jordan</w:t>
      </w:r>
      <w:r>
        <w:rPr>
          <w:color w:val="FFFFFF"/>
          <w:spacing w:val="53"/>
        </w:rPr>
        <w:t> </w:t>
      </w:r>
      <w:r>
        <w:rPr>
          <w:color w:val="FFFFFF"/>
          <w:spacing w:val="-2"/>
        </w:rPr>
        <w:t>Miller</w:t>
      </w:r>
    </w:p>
    <w:p>
      <w:pPr>
        <w:spacing w:before="160"/>
        <w:ind w:left="125" w:right="0" w:firstLine="0"/>
        <w:jc w:val="center"/>
        <w:rPr>
          <w:b/>
          <w:sz w:val="29"/>
        </w:rPr>
      </w:pPr>
      <w:r>
        <w:rPr>
          <w:b/>
          <w:color w:val="FFFFFF"/>
          <w:spacing w:val="2"/>
          <w:sz w:val="29"/>
        </w:rPr>
        <w:t>Entry-Level</w:t>
      </w:r>
      <w:r>
        <w:rPr>
          <w:b/>
          <w:color w:val="FFFFFF"/>
          <w:spacing w:val="67"/>
          <w:sz w:val="29"/>
        </w:rPr>
        <w:t> </w:t>
      </w:r>
      <w:r>
        <w:rPr>
          <w:b/>
          <w:color w:val="FFFFFF"/>
          <w:spacing w:val="2"/>
          <w:sz w:val="29"/>
        </w:rPr>
        <w:t>Correctional</w:t>
      </w:r>
      <w:r>
        <w:rPr>
          <w:b/>
          <w:color w:val="FFFFFF"/>
          <w:spacing w:val="67"/>
          <w:sz w:val="29"/>
        </w:rPr>
        <w:t> </w:t>
      </w:r>
      <w:r>
        <w:rPr>
          <w:b/>
          <w:color w:val="FFFFFF"/>
          <w:spacing w:val="-2"/>
          <w:sz w:val="29"/>
        </w:rPr>
        <w:t>Officer</w:t>
      </w:r>
    </w:p>
    <w:p>
      <w:pPr>
        <w:spacing w:line="273" w:lineRule="auto" w:before="179"/>
        <w:ind w:left="317" w:right="171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Entry-level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correctional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officer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safety,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community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well-being,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inmate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rehabilitation.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at supervising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inmate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activities,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incidents,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facilitating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rehabilitation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programs.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Holds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bachelor's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degree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criminal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justice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 criminology and an associate degree in law enforcement.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8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86" w:lineRule="exact" w:before="26"/>
        <w:ind w:left="708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</w:rPr>
        <w:t>New</w:t>
      </w:r>
      <w:r>
        <w:rPr>
          <w:color w:val="424242"/>
          <w:spacing w:val="-4"/>
        </w:rPr>
        <w:t> </w:t>
      </w:r>
      <w:r>
        <w:rPr>
          <w:color w:val="424242"/>
        </w:rPr>
        <w:t>York,</w:t>
      </w:r>
      <w:r>
        <w:rPr>
          <w:color w:val="424242"/>
          <w:spacing w:val="-4"/>
        </w:rPr>
        <w:t> </w:t>
      </w:r>
      <w:r>
        <w:rPr>
          <w:color w:val="424242"/>
        </w:rPr>
        <w:t>NY</w:t>
      </w:r>
      <w:r>
        <w:rPr>
          <w:color w:val="424242"/>
          <w:spacing w:val="-4"/>
        </w:rPr>
        <w:t> </w:t>
      </w:r>
      <w:r>
        <w:rPr>
          <w:color w:val="424242"/>
          <w:spacing w:val="-2"/>
        </w:rPr>
        <w:t>12345</w:t>
      </w:r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spacing w:line="268" w:lineRule="auto" w:before="0"/>
        <w:ind w:left="485" w:right="0" w:firstLine="0"/>
        <w:jc w:val="left"/>
        <w:rPr>
          <w:sz w:val="18"/>
        </w:rPr>
      </w:pPr>
      <w:r>
        <w:rPr>
          <w:w w:val="105"/>
          <w:sz w:val="18"/>
        </w:rPr>
        <w:t>SENIOR CORRECTIONAL OFFICER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FEDERAL BUREAU OF PRISONS , WASHINGTON, D.C.</w:t>
      </w:r>
    </w:p>
    <w:p>
      <w:pPr>
        <w:spacing w:before="8"/>
        <w:ind w:left="485" w:right="0" w:firstLine="0"/>
        <w:jc w:val="left"/>
        <w:rPr>
          <w:sz w:val="18"/>
        </w:rPr>
      </w:pPr>
      <w:r>
        <w:rPr>
          <w:w w:val="105"/>
          <w:sz w:val="18"/>
        </w:rPr>
        <w:t>JANUARY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2020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440" w:bottom="280" w:left="240" w:right="180"/>
          <w:cols w:num="2" w:equalWidth="0">
            <w:col w:w="2467" w:space="1067"/>
            <w:col w:w="7966"/>
          </w:cols>
        </w:sectPr>
      </w:pPr>
    </w:p>
    <w:p>
      <w:pPr>
        <w:pStyle w:val="BodyText"/>
        <w:spacing w:before="95"/>
        <w:rPr>
          <w:sz w:val="31"/>
        </w:rPr>
      </w:pPr>
    </w:p>
    <w:p>
      <w:pPr>
        <w:pStyle w:val="Heading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3" w:lineRule="exact" w:before="294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Conflict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Inmate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w w:val="105"/>
          <w:sz w:val="18"/>
        </w:rPr>
        <w:t>rehabilitation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38" w:val="left" w:leader="none"/>
          <w:tab w:pos="540" w:val="left" w:leader="none"/>
        </w:tabs>
        <w:spacing w:line="201" w:lineRule="auto" w:before="28" w:after="0"/>
        <w:ind w:left="540" w:right="57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Inmate monitoring and </w:t>
      </w:r>
      <w:r>
        <w:rPr>
          <w:color w:val="424242"/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538" w:val="left" w:leader="none"/>
          <w:tab w:pos="540" w:val="left" w:leader="none"/>
        </w:tabs>
        <w:spacing w:line="189" w:lineRule="auto" w:before="108" w:after="0"/>
        <w:ind w:left="540" w:right="123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Reporting and </w:t>
      </w:r>
      <w:r>
        <w:rPr>
          <w:color w:val="424242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44" w:after="0"/>
        <w:ind w:left="559" w:right="13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Supervise a team of correctional officers, ensuring adherence to all facility rules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regulations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98" w:after="0"/>
        <w:ind w:left="559" w:right="216" w:hanging="298"/>
        <w:jc w:val="left"/>
        <w:rPr>
          <w:position w:val="-4"/>
          <w:sz w:val="31"/>
        </w:rPr>
      </w:pPr>
      <w:r>
        <w:rPr>
          <w:w w:val="105"/>
          <w:sz w:val="18"/>
        </w:rPr>
        <w:t>Established new incident reporting system that raised efficiency and accuracy,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decreasing reporting errors by 30%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81" w:after="0"/>
        <w:ind w:left="559" w:right="101" w:hanging="298"/>
        <w:jc w:val="left"/>
        <w:rPr>
          <w:position w:val="-4"/>
          <w:sz w:val="31"/>
        </w:rPr>
      </w:pPr>
      <w:r>
        <w:rPr>
          <w:w w:val="105"/>
          <w:sz w:val="18"/>
        </w:rPr>
        <w:t>Facilitate and oversee rehabilitation programs, contributing to a 20% increase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successful inmate reintegration</w:t>
      </w:r>
    </w:p>
    <w:p>
      <w:pPr>
        <w:pStyle w:val="BodyText"/>
      </w:pPr>
    </w:p>
    <w:p>
      <w:pPr>
        <w:pStyle w:val="BodyText"/>
        <w:spacing w:before="110"/>
      </w:pPr>
    </w:p>
    <w:p>
      <w:pPr>
        <w:spacing w:line="268" w:lineRule="auto" w:before="0"/>
        <w:ind w:left="113" w:right="761" w:firstLine="0"/>
        <w:jc w:val="left"/>
        <w:rPr>
          <w:sz w:val="18"/>
        </w:rPr>
      </w:pPr>
      <w:r>
        <w:rPr>
          <w:w w:val="105"/>
          <w:sz w:val="18"/>
        </w:rPr>
        <w:t>CORRECTIONAL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OFFICER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ARIZONA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DEPARTMENT OF CORRECTIONS , PHOENIX, AZ</w:t>
      </w:r>
    </w:p>
    <w:p>
      <w:pPr>
        <w:spacing w:line="200" w:lineRule="exact" w:before="0"/>
        <w:ind w:left="113" w:right="0" w:firstLine="0"/>
        <w:jc w:val="left"/>
        <w:rPr>
          <w:sz w:val="18"/>
        </w:rPr>
      </w:pPr>
      <w:r>
        <w:rPr>
          <w:w w:val="105"/>
          <w:sz w:val="18"/>
        </w:rPr>
        <w:t>JUNE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spacing w:after="0" w:line="200" w:lineRule="exact"/>
        <w:jc w:val="left"/>
        <w:rPr>
          <w:sz w:val="18"/>
        </w:rPr>
        <w:sectPr>
          <w:type w:val="continuous"/>
          <w:pgSz w:w="11920" w:h="16860"/>
          <w:pgMar w:top="440" w:bottom="280" w:left="240" w:right="180"/>
          <w:cols w:num="2" w:equalWidth="0">
            <w:col w:w="3061" w:space="845"/>
            <w:col w:w="7594"/>
          </w:cols>
        </w:sectPr>
      </w:pPr>
    </w:p>
    <w:p>
      <w:pPr>
        <w:pStyle w:val="BodyText"/>
        <w:spacing w:before="116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9324974"/>
                            <a:ext cx="2381250" cy="138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381125">
                                <a:moveTo>
                                  <a:pt x="0" y="1381124"/>
                                </a:moveTo>
                                <a:lnTo>
                                  <a:pt x="2381249" y="13811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81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728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7286625">
                                <a:moveTo>
                                  <a:pt x="2381249" y="7286624"/>
                                </a:moveTo>
                                <a:lnTo>
                                  <a:pt x="0" y="72866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7286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290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4685;width:3750;height:2175" id="docshape3" filled="true" fillcolor="#6e8a6e" stroked="false">
                  <v:fill opacity="32899f" type="solid"/>
                </v:rect>
                <v:rect style="position:absolute;left:0;top:0;width:11919;height:3210" id="docshape4" filled="true" fillcolor="#6e8a6e" stroked="false">
                  <v:fill type="solid"/>
                </v:rect>
                <v:rect style="position:absolute;left:0;top:3210;width:3750;height:11475" id="docshape5" filled="true" fillcolor="#6e8a6e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15;width:298;height:343" type="#_x0000_t75" id="docshape7" stroked="false">
                  <v:imagedata r:id="rId7" o:title=""/>
                </v:shape>
                <v:shape style="position:absolute;left:480;top:5715;width:298;height:300" type="#_x0000_t75" id="docshape8" stroked="false">
                  <v:imagedata r:id="rId8" o:title=""/>
                </v:shape>
                <v:shape style="position:absolute;left:2700;top:2723;width:9218;height:1070" id="docshape9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6e8a6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10"/>
        <w:rPr>
          <w:b/>
          <w:sz w:val="31"/>
        </w:rPr>
      </w:pPr>
    </w:p>
    <w:p>
      <w:pPr>
        <w:pStyle w:val="BodyText"/>
        <w:spacing w:line="261" w:lineRule="auto"/>
        <w:ind w:left="243"/>
      </w:pPr>
      <w:r>
        <w:rPr>
          <w:color w:val="424242"/>
          <w:w w:val="105"/>
        </w:rPr>
        <w:t>Bachelor of Science in Criminal </w:t>
      </w:r>
      <w:r>
        <w:rPr>
          <w:color w:val="424242"/>
          <w:spacing w:val="-2"/>
          <w:w w:val="105"/>
        </w:rPr>
        <w:t>Justice</w:t>
      </w:r>
    </w:p>
    <w:p>
      <w:pPr>
        <w:pStyle w:val="BodyText"/>
        <w:spacing w:line="261" w:lineRule="auto" w:before="14"/>
        <w:ind w:left="243"/>
      </w:pPr>
      <w:r>
        <w:rPr>
          <w:color w:val="424242"/>
          <w:w w:val="105"/>
        </w:rPr>
        <w:t>University of Phoenix , Phoenix, </w:t>
      </w:r>
      <w:r>
        <w:rPr>
          <w:color w:val="424242"/>
          <w:spacing w:val="-6"/>
          <w:w w:val="105"/>
        </w:rPr>
        <w:t>AZ</w:t>
      </w:r>
    </w:p>
    <w:p>
      <w:pPr>
        <w:pStyle w:val="BodyText"/>
        <w:spacing w:before="181"/>
      </w:pPr>
    </w:p>
    <w:p>
      <w:pPr>
        <w:pStyle w:val="BodyText"/>
        <w:spacing w:line="268" w:lineRule="auto"/>
        <w:ind w:left="243"/>
      </w:pPr>
      <w:r>
        <w:rPr>
          <w:color w:val="424242"/>
          <w:w w:val="105"/>
        </w:rPr>
        <w:t>Bachelor of Arts in Criminology Florida State University , Tallahassee, FL</w:t>
      </w:r>
    </w:p>
    <w:p>
      <w:pPr>
        <w:pStyle w:val="BodyText"/>
        <w:spacing w:before="163"/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Associate of Science in Law </w:t>
      </w:r>
      <w:r>
        <w:rPr>
          <w:color w:val="424242"/>
          <w:spacing w:val="-2"/>
          <w:w w:val="105"/>
        </w:rPr>
        <w:t>Enforcement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Kaplan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University</w:t>
      </w:r>
      <w:r>
        <w:rPr>
          <w:color w:val="424242"/>
          <w:spacing w:val="15"/>
          <w:w w:val="105"/>
        </w:rPr>
        <w:t> </w:t>
      </w:r>
      <w:r>
        <w:rPr>
          <w:color w:val="424242"/>
          <w:w w:val="105"/>
        </w:rPr>
        <w:t>,</w:t>
      </w:r>
      <w:r>
        <w:rPr>
          <w:color w:val="424242"/>
          <w:spacing w:val="14"/>
          <w:w w:val="105"/>
        </w:rPr>
        <w:t> </w:t>
      </w:r>
      <w:r>
        <w:rPr>
          <w:color w:val="424242"/>
          <w:spacing w:val="-2"/>
          <w:w w:val="105"/>
        </w:rPr>
        <w:t>Davenport,</w:t>
      </w:r>
    </w:p>
    <w:p>
      <w:pPr>
        <w:spacing w:before="33"/>
        <w:ind w:left="243" w:right="0" w:firstLine="0"/>
        <w:jc w:val="left"/>
        <w:rPr>
          <w:sz w:val="18"/>
        </w:rPr>
      </w:pPr>
      <w:r>
        <w:rPr>
          <w:color w:val="424242"/>
          <w:spacing w:val="-5"/>
          <w:w w:val="105"/>
          <w:sz w:val="18"/>
        </w:rPr>
        <w:t>IA</w:t>
      </w:r>
    </w:p>
    <w:p>
      <w:pPr>
        <w:pStyle w:val="ListParagraph"/>
        <w:numPr>
          <w:ilvl w:val="1"/>
          <w:numId w:val="1"/>
        </w:numPr>
        <w:tabs>
          <w:tab w:pos="929" w:val="left" w:leader="none"/>
          <w:tab w:pos="931" w:val="left" w:leader="none"/>
        </w:tabs>
        <w:spacing w:line="189" w:lineRule="auto" w:before="65" w:after="0"/>
        <w:ind w:left="931" w:right="73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Monitored daily inmate activities for compliance with schedule and rules,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 infractions by 15%</w:t>
      </w:r>
    </w:p>
    <w:p>
      <w:pPr>
        <w:pStyle w:val="ListParagraph"/>
        <w:numPr>
          <w:ilvl w:val="1"/>
          <w:numId w:val="1"/>
        </w:numPr>
        <w:tabs>
          <w:tab w:pos="929" w:val="left" w:leader="none"/>
          <w:tab w:pos="931" w:val="left" w:leader="none"/>
        </w:tabs>
        <w:spacing w:line="201" w:lineRule="auto" w:before="98" w:after="0"/>
        <w:ind w:left="931" w:right="418" w:hanging="298"/>
        <w:jc w:val="left"/>
        <w:rPr>
          <w:sz w:val="18"/>
        </w:rPr>
      </w:pPr>
      <w:r>
        <w:rPr>
          <w:w w:val="105"/>
          <w:sz w:val="18"/>
        </w:rPr>
        <w:t>Documented incidents and supported over 100 inmates through educational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BodyText"/>
        <w:spacing w:before="24"/>
      </w:pP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781" w:val="left" w:leader="none"/>
        </w:tabs>
        <w:spacing w:line="336" w:lineRule="exact" w:before="339" w:after="0"/>
        <w:ind w:left="781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Corrections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Officer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(CCO)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Correctional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Association</w:t>
      </w:r>
    </w:p>
    <w:p>
      <w:pPr>
        <w:pStyle w:val="ListParagraph"/>
        <w:numPr>
          <w:ilvl w:val="0"/>
          <w:numId w:val="2"/>
        </w:numPr>
        <w:tabs>
          <w:tab w:pos="781" w:val="left" w:leader="none"/>
        </w:tabs>
        <w:spacing w:line="323" w:lineRule="exact" w:before="0" w:after="0"/>
        <w:ind w:left="781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Jail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Officer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(CJO)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Jail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Association</w:t>
      </w:r>
    </w:p>
    <w:p>
      <w:pPr>
        <w:pStyle w:val="ListParagraph"/>
        <w:numPr>
          <w:ilvl w:val="0"/>
          <w:numId w:val="2"/>
        </w:numPr>
        <w:tabs>
          <w:tab w:pos="780" w:val="left" w:leader="none"/>
          <w:tab w:pos="782" w:val="left" w:leader="none"/>
        </w:tabs>
        <w:spacing w:line="201" w:lineRule="auto" w:before="26" w:after="0"/>
        <w:ind w:left="782" w:right="499" w:hanging="298"/>
        <w:jc w:val="left"/>
        <w:rPr>
          <w:sz w:val="18"/>
        </w:rPr>
      </w:pPr>
      <w:r>
        <w:rPr>
          <w:w w:val="105"/>
          <w:sz w:val="18"/>
        </w:rPr>
        <w:t>Certified Correctional Trainer (CCT) , International Association of Correctional Training Personnel</w:t>
      </w:r>
    </w:p>
    <w:sectPr>
      <w:type w:val="continuous"/>
      <w:pgSz w:w="11920" w:h="16860"/>
      <w:pgMar w:top="440" w:bottom="280" w:left="240" w:right="180"/>
      <w:cols w:num="2" w:equalWidth="0">
        <w:col w:w="3002" w:space="532"/>
        <w:col w:w="79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8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6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12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2025-10-21T14:04:47Z</dcterms:created>
  <dcterms:modified xsi:type="dcterms:W3CDTF">2025-10-21T14:04:47Z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