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080808"/>
        </w:rPr>
        <w:t>Drew</w:t>
      </w:r>
      <w:r>
        <w:rPr>
          <w:color w:val="080808"/>
          <w:spacing w:val="24"/>
        </w:rPr>
        <w:t> </w:t>
      </w:r>
      <w:r>
        <w:rPr>
          <w:color w:val="080808"/>
          <w:spacing w:val="-2"/>
        </w:rPr>
        <w:t>Thompson</w:t>
      </w:r>
    </w:p>
    <w:p>
      <w:pPr>
        <w:spacing w:before="68"/>
        <w:ind w:left="4522" w:right="118" w:firstLine="0"/>
        <w:jc w:val="center"/>
        <w:rPr>
          <w:rFonts w:ascii="Microsoft Sans Serif"/>
          <w:sz w:val="26"/>
        </w:rPr>
      </w:pPr>
      <w:r>
        <w:rPr>
          <w:rFonts w:ascii="Microsoft Sans Serif"/>
          <w:sz w:val="26"/>
        </w:rPr>
        <w:t>Electrical</w:t>
      </w:r>
      <w:r>
        <w:rPr>
          <w:rFonts w:ascii="Microsoft Sans Serif"/>
          <w:spacing w:val="13"/>
          <w:sz w:val="26"/>
        </w:rPr>
        <w:t> </w:t>
      </w:r>
      <w:r>
        <w:rPr>
          <w:rFonts w:ascii="Microsoft Sans Serif"/>
          <w:sz w:val="26"/>
        </w:rPr>
        <w:t>Engineer</w:t>
      </w:r>
      <w:r>
        <w:rPr>
          <w:rFonts w:ascii="Microsoft Sans Serif"/>
          <w:spacing w:val="13"/>
          <w:sz w:val="26"/>
        </w:rPr>
        <w:t> </w:t>
      </w:r>
      <w:r>
        <w:rPr>
          <w:rFonts w:ascii="Microsoft Sans Serif"/>
          <w:sz w:val="26"/>
        </w:rPr>
        <w:t>Project</w:t>
      </w:r>
      <w:r>
        <w:rPr>
          <w:rFonts w:ascii="Microsoft Sans Serif"/>
          <w:spacing w:val="13"/>
          <w:sz w:val="26"/>
        </w:rPr>
        <w:t> </w:t>
      </w:r>
      <w:r>
        <w:rPr>
          <w:rFonts w:ascii="Microsoft Sans Serif"/>
          <w:spacing w:val="-2"/>
          <w:sz w:val="26"/>
        </w:rPr>
        <w:t>Manager</w:t>
      </w:r>
    </w:p>
    <w:p>
      <w:pPr>
        <w:pStyle w:val="BodyText"/>
        <w:spacing w:line="273" w:lineRule="auto" w:before="141"/>
        <w:ind w:left="4522" w:right="114"/>
        <w:jc w:val="center"/>
      </w:pPr>
      <w:r>
        <w:rPr>
          <w:w w:val="105"/>
        </w:rPr>
        <w:t>Electrical engineer project manager with 10 years of experience delivering high-budget infrastructure and renewable energy projects. Skilled in project oversight, team management, and electrical system optimization.</w:t>
      </w:r>
    </w:p>
    <w:p>
      <w:pPr>
        <w:pStyle w:val="BodyText"/>
        <w:spacing w:before="1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2857499</wp:posOffset>
                </wp:positionH>
                <wp:positionV relativeFrom="paragraph">
                  <wp:posOffset>162539</wp:posOffset>
                </wp:positionV>
                <wp:extent cx="4524375" cy="32385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323850"/>
                        </a:xfrm>
                        <a:prstGeom prst="rect">
                          <a:avLst/>
                        </a:prstGeom>
                        <a:solidFill>
                          <a:srgbClr val="5E87A8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7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2"/>
                                <w:w w:val="90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35"/>
                                <w:sz w:val="29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w w:val="95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4.999985pt;margin-top:12.798406pt;width:356.25pt;height:25.5pt;mso-position-horizontal-relative:page;mso-position-vertical-relative:paragraph;z-index:-15728640;mso-wrap-distance-left:0;mso-wrap-distance-right:0" type="#_x0000_t202" id="docshape1" filled="true" fillcolor="#5e87a8" stroked="false">
                <v:textbox inset="0,0,0,0">
                  <w:txbxContent>
                    <w:p>
                      <w:pPr>
                        <w:spacing w:before="77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9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2"/>
                          <w:w w:val="90"/>
                          <w:sz w:val="29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35"/>
                          <w:sz w:val="29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w w:val="95"/>
                          <w:sz w:val="29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9"/>
        <w:rPr>
          <w:sz w:val="8"/>
        </w:rPr>
      </w:pPr>
    </w:p>
    <w:p>
      <w:pPr>
        <w:spacing w:after="0"/>
        <w:rPr>
          <w:sz w:val="8"/>
        </w:rPr>
        <w:sectPr>
          <w:type w:val="continuous"/>
          <w:pgSz w:w="11920" w:h="16860"/>
          <w:pgMar w:top="760" w:bottom="280" w:left="280" w:right="180"/>
        </w:sectPr>
      </w:pPr>
    </w:p>
    <w:p>
      <w:pPr>
        <w:pStyle w:val="BodyText"/>
        <w:spacing w:before="93"/>
        <w:rPr>
          <w:sz w:val="29"/>
        </w:rPr>
      </w:pPr>
    </w:p>
    <w:p>
      <w:pPr>
        <w:pStyle w:val="Heading1"/>
        <w:spacing w:before="0"/>
        <w:ind w:left="110"/>
      </w:pPr>
      <w:r>
        <w:rPr>
          <w:color w:val="FFFFFF"/>
          <w:spacing w:val="-8"/>
        </w:rPr>
        <w:t>C</w:t>
      </w:r>
      <w:r>
        <w:rPr>
          <w:color w:val="FFFFFF"/>
          <w:spacing w:val="-28"/>
        </w:rPr>
        <w:t> </w:t>
      </w:r>
      <w:r>
        <w:rPr>
          <w:color w:val="FFFFFF"/>
          <w:spacing w:val="-8"/>
        </w:rPr>
        <w:t>O</w:t>
      </w:r>
      <w:r>
        <w:rPr>
          <w:color w:val="FFFFFF"/>
          <w:spacing w:val="-22"/>
        </w:rPr>
        <w:t> </w:t>
      </w:r>
      <w:r>
        <w:rPr>
          <w:color w:val="FFFFFF"/>
          <w:spacing w:val="-8"/>
        </w:rPr>
        <w:t>N</w:t>
      </w:r>
      <w:r>
        <w:rPr>
          <w:color w:val="FFFFFF"/>
          <w:spacing w:val="-22"/>
        </w:rPr>
        <w:t> </w:t>
      </w:r>
      <w:r>
        <w:rPr>
          <w:color w:val="FFFFFF"/>
          <w:spacing w:val="-8"/>
        </w:rPr>
        <w:t>T</w:t>
      </w:r>
      <w:r>
        <w:rPr>
          <w:color w:val="FFFFFF"/>
          <w:spacing w:val="-40"/>
        </w:rPr>
        <w:t> </w:t>
      </w:r>
      <w:r>
        <w:rPr>
          <w:color w:val="FFFFFF"/>
          <w:spacing w:val="-8"/>
        </w:rPr>
        <w:t>A</w:t>
      </w:r>
      <w:r>
        <w:rPr>
          <w:color w:val="FFFFFF"/>
          <w:spacing w:val="-27"/>
        </w:rPr>
        <w:t> </w:t>
      </w:r>
      <w:r>
        <w:rPr>
          <w:color w:val="FFFFFF"/>
          <w:spacing w:val="-8"/>
        </w:rPr>
        <w:t>C</w:t>
      </w:r>
      <w:r>
        <w:rPr>
          <w:color w:val="FFFFFF"/>
          <w:spacing w:val="-17"/>
        </w:rPr>
        <w:t> </w:t>
      </w:r>
      <w:r>
        <w:rPr>
          <w:color w:val="FFFFFF"/>
          <w:spacing w:val="-10"/>
        </w:rPr>
        <w:t>T</w:t>
      </w:r>
    </w:p>
    <w:p>
      <w:pPr>
        <w:pStyle w:val="BodyText"/>
        <w:spacing w:before="57"/>
        <w:rPr>
          <w:rFonts w:ascii="Microsoft Sans Serif"/>
          <w:sz w:val="29"/>
        </w:rPr>
      </w:pPr>
    </w:p>
    <w:p>
      <w:pPr>
        <w:spacing w:before="0"/>
        <w:ind w:left="947" w:right="0" w:firstLine="0"/>
        <w:jc w:val="left"/>
        <w:rPr>
          <w:sz w:val="18"/>
        </w:rPr>
      </w:pPr>
      <w:r>
        <w:rPr>
          <w:color w:val="FFFFFF"/>
          <w:sz w:val="18"/>
        </w:rPr>
        <w:t>(123)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456-</w:t>
      </w:r>
      <w:r>
        <w:rPr>
          <w:color w:val="FFFFFF"/>
          <w:spacing w:val="-4"/>
          <w:sz w:val="18"/>
        </w:rPr>
        <w:t>7890</w:t>
      </w:r>
    </w:p>
    <w:p>
      <w:pPr>
        <w:pStyle w:val="BodyText"/>
        <w:spacing w:before="126"/>
        <w:rPr>
          <w:sz w:val="18"/>
        </w:rPr>
      </w:pPr>
    </w:p>
    <w:p>
      <w:pPr>
        <w:spacing w:before="0"/>
        <w:ind w:left="947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w w:val="105"/>
            <w:sz w:val="18"/>
          </w:rPr>
          <w:t>email@example.com</w:t>
        </w:r>
      </w:hyperlink>
    </w:p>
    <w:p>
      <w:pPr>
        <w:pStyle w:val="BodyText"/>
        <w:spacing w:before="81"/>
        <w:rPr>
          <w:sz w:val="18"/>
        </w:rPr>
      </w:pPr>
    </w:p>
    <w:p>
      <w:pPr>
        <w:spacing w:before="0"/>
        <w:ind w:left="482" w:right="0" w:firstLine="0"/>
        <w:jc w:val="left"/>
        <w:rPr>
          <w:sz w:val="18"/>
        </w:rPr>
      </w:pPr>
      <w:r>
        <w:rPr>
          <w:color w:val="FFFFFF"/>
          <w:spacing w:val="-10"/>
          <w:w w:val="105"/>
          <w:sz w:val="18"/>
        </w:rPr>
        <w:t>0</w:t>
      </w:r>
    </w:p>
    <w:p>
      <w:pPr>
        <w:spacing w:before="168"/>
        <w:ind w:left="94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City,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ST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5"/>
          <w:w w:val="105"/>
          <w:sz w:val="18"/>
        </w:rPr>
        <w:t>123</w:t>
      </w:r>
    </w:p>
    <w:p>
      <w:pPr>
        <w:pStyle w:val="BodyText"/>
        <w:rPr>
          <w:sz w:val="18"/>
        </w:rPr>
      </w:pPr>
    </w:p>
    <w:p>
      <w:pPr>
        <w:pStyle w:val="BodyText"/>
        <w:spacing w:before="180"/>
        <w:rPr>
          <w:sz w:val="18"/>
        </w:rPr>
      </w:pPr>
    </w:p>
    <w:p>
      <w:pPr>
        <w:pStyle w:val="Heading1"/>
        <w:spacing w:before="1"/>
        <w:ind w:left="110"/>
      </w:pPr>
      <w:r>
        <w:rPr>
          <w:color w:val="FFFFFF"/>
          <w:spacing w:val="-6"/>
        </w:rPr>
        <w:t>K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E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Y</w:t>
      </w:r>
      <w:r>
        <w:rPr>
          <w:color w:val="FFFFFF"/>
          <w:spacing w:val="41"/>
        </w:rPr>
        <w:t> </w:t>
      </w:r>
      <w:r>
        <w:rPr>
          <w:color w:val="FFFFFF"/>
          <w:spacing w:val="-6"/>
        </w:rPr>
        <w:t>S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K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I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18"/>
        </w:rPr>
        <w:t> </w:t>
      </w:r>
      <w:r>
        <w:rPr>
          <w:color w:val="FFFFFF"/>
          <w:spacing w:val="-10"/>
        </w:rPr>
        <w:t>S</w:t>
      </w:r>
    </w:p>
    <w:p>
      <w:pPr>
        <w:spacing w:line="379" w:lineRule="auto" w:before="325"/>
        <w:ind w:left="779" w:right="191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Electrical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schematics </w:t>
      </w:r>
      <w:r>
        <w:rPr>
          <w:color w:val="FFFFFF"/>
          <w:w w:val="105"/>
          <w:sz w:val="18"/>
        </w:rPr>
        <w:t>Grid integration LEED standards NEC compliance Project budgeting Risk management Solar</w:t>
      </w:r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w w:val="105"/>
          <w:sz w:val="18"/>
        </w:rPr>
        <w:t>system</w:t>
      </w:r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w w:val="105"/>
          <w:sz w:val="18"/>
        </w:rPr>
        <w:t>design Vendor coordination</w:t>
      </w:r>
    </w:p>
    <w:p>
      <w:pPr>
        <w:pStyle w:val="BodyText"/>
        <w:spacing w:before="79"/>
        <w:ind w:left="110"/>
      </w:pPr>
      <w:r>
        <w:rPr/>
        <w:br w:type="column"/>
      </w:r>
      <w:r>
        <w:rPr>
          <w:w w:val="105"/>
        </w:rPr>
        <w:t>July</w:t>
      </w:r>
      <w:r>
        <w:rPr>
          <w:spacing w:val="-5"/>
          <w:w w:val="105"/>
        </w:rPr>
        <w:t> </w:t>
      </w:r>
      <w:r>
        <w:rPr>
          <w:w w:val="105"/>
        </w:rPr>
        <w:t>2018</w:t>
      </w:r>
      <w:r>
        <w:rPr>
          <w:spacing w:val="-5"/>
          <w:w w:val="105"/>
        </w:rPr>
        <w:t> </w:t>
      </w:r>
      <w:r>
        <w:rPr>
          <w:w w:val="105"/>
        </w:rPr>
        <w:t>-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16"/>
        <w:ind w:left="110"/>
      </w:pPr>
      <w:r>
        <w:rPr>
          <w:spacing w:val="-2"/>
          <w:w w:val="105"/>
        </w:rPr>
        <w:t>Electrical Project Manager | SolarEdge Power | Phoenix, </w:t>
      </w:r>
      <w:r>
        <w:rPr>
          <w:spacing w:val="-5"/>
          <w:w w:val="105"/>
        </w:rPr>
        <w:t>AZ</w:t>
      </w:r>
    </w:p>
    <w:p>
      <w:pPr>
        <w:pStyle w:val="BodyText"/>
        <w:spacing w:before="36"/>
      </w:pPr>
    </w:p>
    <w:p>
      <w:pPr>
        <w:pStyle w:val="BodyText"/>
        <w:spacing w:before="1"/>
        <w:ind w:left="779"/>
      </w:pPr>
      <w:r>
        <w:rPr>
          <w:w w:val="105"/>
        </w:rPr>
        <w:t>Oversaw</w:t>
      </w:r>
      <w:r>
        <w:rPr>
          <w:spacing w:val="-5"/>
          <w:w w:val="105"/>
        </w:rPr>
        <w:t> </w:t>
      </w:r>
      <w:r>
        <w:rPr>
          <w:w w:val="105"/>
        </w:rPr>
        <w:t>15+</w:t>
      </w:r>
      <w:r>
        <w:rPr>
          <w:spacing w:val="-5"/>
          <w:w w:val="105"/>
        </w:rPr>
        <w:t> </w:t>
      </w:r>
      <w:r>
        <w:rPr>
          <w:w w:val="105"/>
        </w:rPr>
        <w:t>solar</w:t>
      </w:r>
      <w:r>
        <w:rPr>
          <w:spacing w:val="-5"/>
          <w:w w:val="105"/>
        </w:rPr>
        <w:t> </w:t>
      </w:r>
      <w:r>
        <w:rPr>
          <w:w w:val="105"/>
        </w:rPr>
        <w:t>installation</w:t>
      </w:r>
      <w:r>
        <w:rPr>
          <w:spacing w:val="-5"/>
          <w:w w:val="105"/>
        </w:rPr>
        <w:t> </w:t>
      </w:r>
      <w:r>
        <w:rPr>
          <w:w w:val="105"/>
        </w:rPr>
        <w:t>projects</w:t>
      </w:r>
      <w:r>
        <w:rPr>
          <w:spacing w:val="-4"/>
          <w:w w:val="105"/>
        </w:rPr>
        <w:t> </w:t>
      </w:r>
      <w:r>
        <w:rPr>
          <w:w w:val="105"/>
        </w:rPr>
        <w:t>valued</w:t>
      </w:r>
      <w:r>
        <w:rPr>
          <w:spacing w:val="-5"/>
          <w:w w:val="105"/>
        </w:rPr>
        <w:t> </w:t>
      </w:r>
      <w:r>
        <w:rPr>
          <w:w w:val="105"/>
        </w:rPr>
        <w:t>at</w:t>
      </w:r>
      <w:r>
        <w:rPr>
          <w:spacing w:val="-5"/>
          <w:w w:val="105"/>
        </w:rPr>
        <w:t> </w:t>
      </w:r>
      <w:r>
        <w:rPr>
          <w:w w:val="105"/>
        </w:rPr>
        <w:t>over</w:t>
      </w:r>
      <w:r>
        <w:rPr>
          <w:spacing w:val="-5"/>
          <w:w w:val="105"/>
        </w:rPr>
        <w:t> </w:t>
      </w:r>
      <w:r>
        <w:rPr>
          <w:w w:val="105"/>
        </w:rPr>
        <w:t>$30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million</w:t>
      </w:r>
    </w:p>
    <w:p>
      <w:pPr>
        <w:pStyle w:val="BodyText"/>
        <w:spacing w:line="273" w:lineRule="auto" w:before="116"/>
        <w:ind w:left="779" w:right="67"/>
      </w:pPr>
      <w:r>
        <w:rPr>
          <w:w w:val="105"/>
        </w:rPr>
        <w:t>Reduced delays by 20% by optimizing contractor schedules and communication </w:t>
      </w:r>
      <w:r>
        <w:rPr>
          <w:spacing w:val="-4"/>
          <w:w w:val="105"/>
        </w:rPr>
        <w:t>ﬂow</w:t>
      </w:r>
    </w:p>
    <w:p>
      <w:pPr>
        <w:pStyle w:val="BodyText"/>
        <w:spacing w:before="90"/>
        <w:ind w:left="779"/>
      </w:pPr>
      <w:r>
        <w:rPr>
          <w:w w:val="105"/>
        </w:rPr>
        <w:t>Designed</w:t>
      </w:r>
      <w:r>
        <w:rPr>
          <w:spacing w:val="-4"/>
          <w:w w:val="105"/>
        </w:rPr>
        <w:t> </w:t>
      </w:r>
      <w:r>
        <w:rPr>
          <w:w w:val="105"/>
        </w:rPr>
        <w:t>power</w:t>
      </w:r>
      <w:r>
        <w:rPr>
          <w:spacing w:val="-3"/>
          <w:w w:val="105"/>
        </w:rPr>
        <w:t> </w:t>
      </w:r>
      <w:r>
        <w:rPr>
          <w:w w:val="105"/>
        </w:rPr>
        <w:t>distribution</w:t>
      </w:r>
      <w:r>
        <w:rPr>
          <w:spacing w:val="-3"/>
          <w:w w:val="105"/>
        </w:rPr>
        <w:t> </w:t>
      </w:r>
      <w:r>
        <w:rPr>
          <w:w w:val="105"/>
        </w:rPr>
        <w:t>systems</w:t>
      </w:r>
      <w:r>
        <w:rPr>
          <w:spacing w:val="-3"/>
          <w:w w:val="105"/>
        </w:rPr>
        <w:t> </w:t>
      </w:r>
      <w:r>
        <w:rPr>
          <w:w w:val="105"/>
        </w:rPr>
        <w:t>for</w:t>
      </w:r>
      <w:r>
        <w:rPr>
          <w:spacing w:val="-3"/>
          <w:w w:val="105"/>
        </w:rPr>
        <w:t> </w:t>
      </w:r>
      <w:r>
        <w:rPr>
          <w:w w:val="105"/>
        </w:rPr>
        <w:t>three</w:t>
      </w:r>
      <w:r>
        <w:rPr>
          <w:spacing w:val="-3"/>
          <w:w w:val="105"/>
        </w:rPr>
        <w:t> </w:t>
      </w:r>
      <w:r>
        <w:rPr>
          <w:w w:val="105"/>
        </w:rPr>
        <w:t>large-scale</w:t>
      </w:r>
      <w:r>
        <w:rPr>
          <w:spacing w:val="-3"/>
          <w:w w:val="105"/>
        </w:rPr>
        <w:t> </w:t>
      </w:r>
      <w:r>
        <w:rPr>
          <w:w w:val="105"/>
        </w:rPr>
        <w:t>commercial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buildings</w:t>
      </w:r>
    </w:p>
    <w:p>
      <w:pPr>
        <w:pStyle w:val="BodyText"/>
        <w:spacing w:before="37"/>
      </w:pPr>
    </w:p>
    <w:p>
      <w:pPr>
        <w:pStyle w:val="BodyText"/>
        <w:ind w:left="110"/>
      </w:pPr>
      <w:r>
        <w:rPr>
          <w:w w:val="105"/>
        </w:rPr>
        <w:t>June</w:t>
      </w:r>
      <w:r>
        <w:rPr>
          <w:spacing w:val="-6"/>
          <w:w w:val="105"/>
        </w:rPr>
        <w:t> </w:t>
      </w:r>
      <w:r>
        <w:rPr>
          <w:w w:val="105"/>
        </w:rPr>
        <w:t>2013</w:t>
      </w:r>
      <w:r>
        <w:rPr>
          <w:spacing w:val="-5"/>
          <w:w w:val="105"/>
        </w:rPr>
        <w:t> </w:t>
      </w:r>
      <w:r>
        <w:rPr>
          <w:w w:val="105"/>
        </w:rPr>
        <w:t>-</w:t>
      </w:r>
      <w:r>
        <w:rPr>
          <w:spacing w:val="-5"/>
          <w:w w:val="105"/>
        </w:rPr>
        <w:t> </w:t>
      </w:r>
      <w:r>
        <w:rPr>
          <w:w w:val="105"/>
        </w:rPr>
        <w:t>July</w:t>
      </w:r>
      <w:r>
        <w:rPr>
          <w:spacing w:val="-5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spacing w:before="116"/>
        <w:ind w:left="110"/>
      </w:pPr>
      <w:r>
        <w:rPr>
          <w:spacing w:val="-2"/>
          <w:w w:val="105"/>
        </w:rPr>
        <w:t>Electrical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Engineer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Volt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Systems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Phoenix,</w:t>
      </w:r>
      <w:r>
        <w:rPr>
          <w:spacing w:val="-5"/>
          <w:w w:val="105"/>
        </w:rPr>
        <w:t> AZ</w:t>
      </w:r>
    </w:p>
    <w:p>
      <w:pPr>
        <w:pStyle w:val="BodyText"/>
        <w:spacing w:before="22"/>
      </w:pPr>
    </w:p>
    <w:p>
      <w:pPr>
        <w:pStyle w:val="BodyText"/>
        <w:spacing w:line="273" w:lineRule="auto"/>
        <w:ind w:left="779"/>
      </w:pPr>
      <w:r>
        <w:rPr>
          <w:w w:val="105"/>
        </w:rPr>
        <w:t>Engineered systems for high-voltage infrastructure, improving power efﬁciency by </w:t>
      </w:r>
      <w:r>
        <w:rPr>
          <w:spacing w:val="-4"/>
          <w:w w:val="105"/>
        </w:rPr>
        <w:t>12%</w:t>
      </w:r>
    </w:p>
    <w:p>
      <w:pPr>
        <w:pStyle w:val="BodyText"/>
        <w:spacing w:line="410" w:lineRule="auto" w:before="91"/>
        <w:ind w:left="779" w:right="699"/>
      </w:pPr>
      <w:r>
        <w:rPr>
          <w:w w:val="105"/>
        </w:rPr>
        <w:t>Conducted safety audits and mitigated risk on industrial power sites Worked directly with municipalities to ensure permit approval</w:t>
      </w:r>
    </w:p>
    <w:p>
      <w:pPr>
        <w:pStyle w:val="BodyText"/>
        <w:spacing w:before="1"/>
        <w:rPr>
          <w:sz w:val="13"/>
        </w:rPr>
      </w:pPr>
    </w:p>
    <w:p>
      <w:pPr>
        <w:pStyle w:val="BodyText"/>
        <w:ind w:left="-188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524375" cy="323850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524375" cy="323850"/>
                        </a:xfrm>
                        <a:prstGeom prst="rect">
                          <a:avLst/>
                        </a:prstGeom>
                        <a:solidFill>
                          <a:srgbClr val="5E87A8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7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56.25pt;height:25.5pt;mso-position-horizontal-relative:char;mso-position-vertical-relative:line" type="#_x0000_t202" id="docshape2" filled="true" fillcolor="#5e87a8" stroked="false">
                <w10:anchorlock/>
                <v:textbox inset="0,0,0,0">
                  <w:txbxContent>
                    <w:p>
                      <w:pPr>
                        <w:spacing w:before="77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9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65"/>
        <w:ind w:left="110"/>
      </w:pPr>
      <w:r>
        <w:rPr>
          <w:w w:val="105"/>
        </w:rPr>
        <w:t>Master</w:t>
      </w:r>
      <w:r>
        <w:rPr>
          <w:spacing w:val="-10"/>
          <w:w w:val="105"/>
        </w:rPr>
        <w:t> </w:t>
      </w:r>
      <w:r>
        <w:rPr>
          <w:w w:val="105"/>
        </w:rPr>
        <w:t>of</w:t>
      </w:r>
      <w:r>
        <w:rPr>
          <w:spacing w:val="-10"/>
          <w:w w:val="105"/>
        </w:rPr>
        <w:t> </w:t>
      </w:r>
      <w:r>
        <w:rPr>
          <w:w w:val="105"/>
        </w:rPr>
        <w:t>Science</w:t>
      </w:r>
      <w:r>
        <w:rPr>
          <w:spacing w:val="-10"/>
          <w:w w:val="105"/>
        </w:rPr>
        <w:t> </w:t>
      </w:r>
      <w:r>
        <w:rPr>
          <w:w w:val="105"/>
        </w:rPr>
        <w:t>(M.S.)</w:t>
      </w:r>
      <w:r>
        <w:rPr>
          <w:spacing w:val="-10"/>
          <w:w w:val="105"/>
        </w:rPr>
        <w:t> </w:t>
      </w:r>
      <w:r>
        <w:rPr>
          <w:w w:val="105"/>
        </w:rPr>
        <w:t>Electrical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Engineering</w:t>
      </w:r>
    </w:p>
    <w:p>
      <w:pPr>
        <w:pStyle w:val="BodyText"/>
        <w:spacing w:before="116"/>
        <w:ind w:left="110"/>
      </w:pPr>
      <w:r>
        <w:rPr>
          <w:spacing w:val="-2"/>
          <w:w w:val="105"/>
        </w:rPr>
        <w:t>Arizona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State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University,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Tempe,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AZ</w:t>
      </w:r>
      <w:r>
        <w:rPr>
          <w:spacing w:val="-6"/>
          <w:w w:val="105"/>
        </w:rPr>
        <w:t> </w:t>
      </w:r>
      <w:r>
        <w:rPr>
          <w:spacing w:val="-10"/>
          <w:w w:val="105"/>
        </w:rPr>
        <w:t>|</w:t>
      </w:r>
    </w:p>
    <w:p>
      <w:pPr>
        <w:pStyle w:val="BodyText"/>
        <w:spacing w:before="36"/>
      </w:pPr>
    </w:p>
    <w:p>
      <w:pPr>
        <w:pStyle w:val="BodyText"/>
        <w:spacing w:before="1"/>
        <w:ind w:left="110"/>
      </w:pPr>
      <w:r>
        <w:rPr>
          <w:w w:val="105"/>
        </w:rPr>
        <w:t>Bachelor</w:t>
      </w:r>
      <w:r>
        <w:rPr>
          <w:spacing w:val="-11"/>
          <w:w w:val="105"/>
        </w:rPr>
        <w:t> </w:t>
      </w:r>
      <w:r>
        <w:rPr>
          <w:w w:val="105"/>
        </w:rPr>
        <w:t>of</w:t>
      </w:r>
      <w:r>
        <w:rPr>
          <w:spacing w:val="-11"/>
          <w:w w:val="105"/>
        </w:rPr>
        <w:t> </w:t>
      </w:r>
      <w:r>
        <w:rPr>
          <w:w w:val="105"/>
        </w:rPr>
        <w:t>Science</w:t>
      </w:r>
      <w:r>
        <w:rPr>
          <w:spacing w:val="-10"/>
          <w:w w:val="105"/>
        </w:rPr>
        <w:t> </w:t>
      </w:r>
      <w:r>
        <w:rPr>
          <w:w w:val="105"/>
        </w:rPr>
        <w:t>(B.S.)</w:t>
      </w:r>
      <w:r>
        <w:rPr>
          <w:spacing w:val="-11"/>
          <w:w w:val="105"/>
        </w:rPr>
        <w:t> </w:t>
      </w:r>
      <w:r>
        <w:rPr>
          <w:w w:val="105"/>
        </w:rPr>
        <w:t>Electrical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Engineering</w:t>
      </w:r>
    </w:p>
    <w:p>
      <w:pPr>
        <w:pStyle w:val="BodyText"/>
        <w:spacing w:before="116"/>
        <w:ind w:left="110"/>
      </w:pPr>
      <w:r>
        <w:rPr>
          <w:spacing w:val="-2"/>
          <w:w w:val="105"/>
        </w:rPr>
        <w:t>University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Arizona,</w:t>
      </w:r>
      <w:r>
        <w:rPr>
          <w:w w:val="105"/>
        </w:rPr>
        <w:t> </w:t>
      </w:r>
      <w:r>
        <w:rPr>
          <w:spacing w:val="-2"/>
          <w:w w:val="105"/>
        </w:rPr>
        <w:t>Tucson,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AZ</w:t>
      </w:r>
      <w:r>
        <w:rPr>
          <w:spacing w:val="-1"/>
          <w:w w:val="105"/>
        </w:rPr>
        <w:t> </w:t>
      </w:r>
      <w:r>
        <w:rPr>
          <w:spacing w:val="-10"/>
          <w:w w:val="105"/>
        </w:rPr>
        <w:t>|</w:t>
      </w:r>
    </w:p>
    <w:p>
      <w:pPr>
        <w:spacing w:after="0"/>
        <w:sectPr>
          <w:type w:val="continuous"/>
          <w:pgSz w:w="11920" w:h="16860"/>
          <w:pgMar w:top="760" w:bottom="280" w:left="280" w:right="180"/>
          <w:cols w:num="2" w:equalWidth="0">
            <w:col w:w="2726" w:space="1682"/>
            <w:col w:w="7052"/>
          </w:cols>
        </w:sectPr>
      </w:pPr>
    </w:p>
    <w:p>
      <w:pPr>
        <w:pStyle w:val="BodyText"/>
        <w:spacing w:before="2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87A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762249" y="188594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30479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3909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39433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85762" y="4952999"/>
                            <a:ext cx="47625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495425">
                                <a:moveTo>
                                  <a:pt x="47625" y="1468272"/>
                                </a:moveTo>
                                <a:lnTo>
                                  <a:pt x="27165" y="1447800"/>
                                </a:lnTo>
                                <a:lnTo>
                                  <a:pt x="20472" y="1447800"/>
                                </a:lnTo>
                                <a:lnTo>
                                  <a:pt x="0" y="1468272"/>
                                </a:lnTo>
                                <a:lnTo>
                                  <a:pt x="0" y="1471841"/>
                                </a:lnTo>
                                <a:lnTo>
                                  <a:pt x="0" y="1474965"/>
                                </a:lnTo>
                                <a:lnTo>
                                  <a:pt x="20472" y="1495425"/>
                                </a:lnTo>
                                <a:lnTo>
                                  <a:pt x="27165" y="1495425"/>
                                </a:lnTo>
                                <a:lnTo>
                                  <a:pt x="47625" y="1474965"/>
                                </a:lnTo>
                                <a:lnTo>
                                  <a:pt x="47625" y="1468272"/>
                                </a:lnTo>
                                <a:close/>
                              </a:path>
                              <a:path w="47625" h="1495425">
                                <a:moveTo>
                                  <a:pt x="47625" y="1264310"/>
                                </a:moveTo>
                                <a:lnTo>
                                  <a:pt x="31102" y="1247775"/>
                                </a:lnTo>
                                <a:lnTo>
                                  <a:pt x="16535" y="1247775"/>
                                </a:lnTo>
                                <a:lnTo>
                                  <a:pt x="0" y="1264310"/>
                                </a:lnTo>
                                <a:lnTo>
                                  <a:pt x="0" y="1266825"/>
                                </a:lnTo>
                                <a:lnTo>
                                  <a:pt x="0" y="1269352"/>
                                </a:lnTo>
                                <a:lnTo>
                                  <a:pt x="16535" y="1285875"/>
                                </a:lnTo>
                                <a:lnTo>
                                  <a:pt x="31102" y="1285875"/>
                                </a:lnTo>
                                <a:lnTo>
                                  <a:pt x="47625" y="1269352"/>
                                </a:lnTo>
                                <a:lnTo>
                                  <a:pt x="47625" y="1264310"/>
                                </a:lnTo>
                                <a:close/>
                              </a:path>
                              <a:path w="47625" h="1495425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1495425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495425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495425">
                                <a:moveTo>
                                  <a:pt x="47625" y="435635"/>
                                </a:moveTo>
                                <a:lnTo>
                                  <a:pt x="31102" y="419100"/>
                                </a:lnTo>
                                <a:lnTo>
                                  <a:pt x="16535" y="419100"/>
                                </a:lnTo>
                                <a:lnTo>
                                  <a:pt x="0" y="435635"/>
                                </a:lnTo>
                                <a:lnTo>
                                  <a:pt x="0" y="438150"/>
                                </a:lnTo>
                                <a:lnTo>
                                  <a:pt x="0" y="440677"/>
                                </a:lnTo>
                                <a:lnTo>
                                  <a:pt x="16535" y="457200"/>
                                </a:lnTo>
                                <a:lnTo>
                                  <a:pt x="31102" y="457200"/>
                                </a:lnTo>
                                <a:lnTo>
                                  <a:pt x="47625" y="440677"/>
                                </a:lnTo>
                                <a:lnTo>
                                  <a:pt x="47625" y="435635"/>
                                </a:lnTo>
                                <a:close/>
                              </a:path>
                              <a:path w="47625" h="149542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4954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286112" y="2895599"/>
                            <a:ext cx="47625" cy="1781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781175">
                                <a:moveTo>
                                  <a:pt x="47625" y="1754022"/>
                                </a:moveTo>
                                <a:lnTo>
                                  <a:pt x="27165" y="1733550"/>
                                </a:lnTo>
                                <a:lnTo>
                                  <a:pt x="20472" y="1733550"/>
                                </a:lnTo>
                                <a:lnTo>
                                  <a:pt x="0" y="1754022"/>
                                </a:lnTo>
                                <a:lnTo>
                                  <a:pt x="0" y="1757591"/>
                                </a:lnTo>
                                <a:lnTo>
                                  <a:pt x="0" y="1760715"/>
                                </a:lnTo>
                                <a:lnTo>
                                  <a:pt x="20472" y="1781175"/>
                                </a:lnTo>
                                <a:lnTo>
                                  <a:pt x="27165" y="1781175"/>
                                </a:lnTo>
                                <a:lnTo>
                                  <a:pt x="47625" y="1760715"/>
                                </a:lnTo>
                                <a:lnTo>
                                  <a:pt x="47625" y="175402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1553997"/>
                                </a:moveTo>
                                <a:lnTo>
                                  <a:pt x="27165" y="1533525"/>
                                </a:lnTo>
                                <a:lnTo>
                                  <a:pt x="20472" y="1533525"/>
                                </a:lnTo>
                                <a:lnTo>
                                  <a:pt x="0" y="1553997"/>
                                </a:lnTo>
                                <a:lnTo>
                                  <a:pt x="0" y="1557566"/>
                                </a:lnTo>
                                <a:lnTo>
                                  <a:pt x="0" y="1560690"/>
                                </a:lnTo>
                                <a:lnTo>
                                  <a:pt x="20472" y="1581150"/>
                                </a:lnTo>
                                <a:lnTo>
                                  <a:pt x="27165" y="1581150"/>
                                </a:lnTo>
                                <a:lnTo>
                                  <a:pt x="47625" y="1560690"/>
                                </a:lnTo>
                                <a:lnTo>
                                  <a:pt x="47625" y="1553997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1230147"/>
                                </a:moveTo>
                                <a:lnTo>
                                  <a:pt x="27165" y="1209675"/>
                                </a:lnTo>
                                <a:lnTo>
                                  <a:pt x="20472" y="1209675"/>
                                </a:lnTo>
                                <a:lnTo>
                                  <a:pt x="0" y="1230147"/>
                                </a:lnTo>
                                <a:lnTo>
                                  <a:pt x="0" y="1233716"/>
                                </a:lnTo>
                                <a:lnTo>
                                  <a:pt x="0" y="1236840"/>
                                </a:lnTo>
                                <a:lnTo>
                                  <a:pt x="20472" y="1257300"/>
                                </a:lnTo>
                                <a:lnTo>
                                  <a:pt x="27165" y="1257300"/>
                                </a:lnTo>
                                <a:lnTo>
                                  <a:pt x="47625" y="1236840"/>
                                </a:lnTo>
                                <a:lnTo>
                                  <a:pt x="47625" y="1230147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534822"/>
                                </a:moveTo>
                                <a:lnTo>
                                  <a:pt x="27165" y="514350"/>
                                </a:lnTo>
                                <a:lnTo>
                                  <a:pt x="20472" y="514350"/>
                                </a:lnTo>
                                <a:lnTo>
                                  <a:pt x="0" y="534822"/>
                                </a:lnTo>
                                <a:lnTo>
                                  <a:pt x="0" y="538391"/>
                                </a:lnTo>
                                <a:lnTo>
                                  <a:pt x="0" y="541515"/>
                                </a:lnTo>
                                <a:lnTo>
                                  <a:pt x="20472" y="561975"/>
                                </a:lnTo>
                                <a:lnTo>
                                  <a:pt x="27165" y="561975"/>
                                </a:lnTo>
                                <a:lnTo>
                                  <a:pt x="47625" y="541515"/>
                                </a:lnTo>
                                <a:lnTo>
                                  <a:pt x="47625" y="53482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87A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76768" id="docshapegroup3" coordorigin="0,0" coordsize="11625,16860">
                <v:rect style="position:absolute;left:0;top:2355;width:4350;height:14505" id="docshape4" filled="true" fillcolor="#5e87a8" stroked="false">
                  <v:fill type="solid"/>
                </v:rect>
                <v:rect style="position:absolute;left:4350;top:2970;width:7275;height:15" id="docshape5" filled="true" fillcolor="#000000" stroked="false">
                  <v:fill opacity="28783f" type="solid"/>
                </v:rect>
                <v:shape style="position:absolute;left:765;top:4800;width:317;height:317" type="#_x0000_t75" id="docshape6" stroked="false">
                  <v:imagedata r:id="rId6" o:title=""/>
                </v:shape>
                <v:shape style="position:absolute;left:785;top:5340;width:275;height:317" type="#_x0000_t75" id="docshape7" stroked="false">
                  <v:imagedata r:id="rId7" o:title=""/>
                </v:shape>
                <v:shape style="position:absolute;left:766;top:6210;width:315;height:317" type="#_x0000_t75" id="docshape8" stroked="false">
                  <v:imagedata r:id="rId8" o:title=""/>
                </v:shape>
                <v:shape style="position:absolute;left:764;top:7800;width:75;height:2355" id="docshape9" coordorigin="765,7800" coordsize="75,2355" path="m840,10112l839,10107,835,10098,833,10094,826,10087,822,10085,813,10081,808,10080,797,10080,792,10081,783,10085,779,10087,772,10094,770,10098,766,10107,765,10112,765,10118,765,10123,766,10128,770,10137,772,10141,779,10148,783,10150,792,10154,797,10155,808,10155,813,10154,822,10150,826,10148,833,10141,835,10137,839,10128,840,10123,840,10112xm840,9791l839,9787,836,9780,834,9777,828,9771,825,9769,818,9766,814,9765,791,9765,787,9766,780,9769,777,9771,771,9777,769,9780,766,9787,765,9791,765,9795,765,9799,766,9803,769,9810,771,9813,777,9819,780,9821,787,9824,791,9825,814,9825,818,9824,825,9821,828,9819,834,9813,836,9810,839,9803,840,9799,840,9791xm840,9467l839,9462,835,9453,833,9449,826,9442,822,9440,813,9436,808,9435,797,9435,792,9436,783,9440,779,9442,772,9449,770,9453,766,9462,765,9467,765,9473,765,9478,766,9483,770,9492,772,9496,779,9503,783,9505,792,9509,797,9510,808,9510,813,9509,822,9505,826,9503,833,9496,835,9492,839,9483,840,9478,840,9467xm840,9137l839,9132,835,9123,833,9119,826,9112,822,9110,813,9106,808,9105,797,9105,792,9106,783,9110,779,9112,772,9119,770,9123,766,9132,765,9137,765,9143,765,9148,766,9153,770,9162,772,9166,779,9173,783,9175,792,9179,797,9180,808,9180,813,9179,822,9175,826,9173,833,9166,835,9162,839,9153,840,9148,840,9137xm840,8807l839,8802,835,8793,833,8789,826,8782,822,8780,813,8776,808,8775,797,8775,792,8776,783,8780,779,8782,772,8789,770,8793,766,8802,765,8807,765,8813,765,8818,766,8823,770,8832,772,8836,779,8843,783,8845,792,8849,797,8850,808,8850,813,8849,822,8845,826,8843,833,8836,835,8832,839,8823,840,8818,840,8807xm840,8486l839,8482,836,8475,834,8472,828,8466,825,8464,818,8461,814,8460,791,8460,787,8461,780,8464,777,8466,771,8472,769,8475,766,8482,765,8486,765,8490,765,8494,766,8498,769,8505,771,8508,777,8514,780,8516,787,8519,791,8520,814,8520,818,8519,825,8516,828,8514,834,8508,836,8505,839,8498,840,8494,840,8486xm840,8162l839,8157,835,8148,833,8144,826,8137,822,8135,813,8131,808,8130,797,8130,792,8131,783,8135,779,8137,772,8144,770,8148,766,8157,765,8162,765,8168,765,8173,766,8178,770,8187,772,8191,779,8198,783,8200,792,8204,797,8205,808,8205,813,8204,822,8200,826,8198,833,8191,835,8187,839,8178,840,8173,840,8162xm840,7832l839,7827,835,7818,833,7814,826,7807,822,7805,813,7801,808,7800,797,7800,792,7801,783,7805,779,7807,772,7814,770,7818,766,7827,765,7832,765,7838,765,7843,766,7848,770,7857,772,7861,779,7868,783,7870,792,7874,797,7875,808,7875,813,7874,822,7870,826,7868,833,7861,835,7857,839,7848,840,7843,840,7832xe" filled="true" fillcolor="#ffffff" stroked="false">
                  <v:path arrowok="t"/>
                  <v:fill type="solid"/>
                </v:shape>
                <v:shape style="position:absolute;left:5174;top:4560;width:75;height:2805" id="docshape10" coordorigin="5175,4560" coordsize="75,2805" path="m5250,7322l5249,7317,5245,7308,5243,7304,5236,7297,5232,7295,5223,7291,5218,7290,5207,7290,5202,7291,5193,7295,5189,7297,5182,7304,5180,7308,5176,7317,5175,7322,5175,7328,5175,7333,5176,7338,5180,7347,5182,7351,5189,7358,5193,7360,5202,7364,5207,7365,5218,7365,5223,7364,5232,7360,5236,7358,5243,7351,5245,7347,5249,7338,5250,7333,5250,7322xm5250,7007l5249,7002,5245,6993,5243,6989,5236,6982,5232,6980,5223,6976,5218,6975,5207,6975,5202,6976,5193,6980,5189,6982,5182,6989,5180,6993,5176,7002,5175,7007,5175,7013,5175,7018,5176,7023,5180,7032,5182,7036,5189,7043,5193,7045,5202,7049,5207,7050,5218,7050,5223,7049,5232,7045,5236,7043,5243,7036,5245,7032,5249,7023,5250,7018,5250,7007xm5250,6497l5249,6492,5245,6483,5243,6479,5236,6472,5232,6470,5223,6466,5218,6465,5207,6465,5202,6466,5193,6470,5189,6472,5182,6479,5180,6483,5176,6492,5175,6497,5175,6503,5175,6508,5176,6513,5180,6522,5182,6526,5189,6533,5193,6535,5202,6539,5207,6540,5218,6540,5223,6539,5232,6535,5236,6533,5243,6526,5245,6522,5249,6513,5250,6508,5250,6497xm5250,5402l5249,5397,5245,5388,5243,5384,5236,5377,5232,5375,5223,5371,5218,5370,5207,5370,5202,5371,5193,5375,5189,5377,5182,5384,5180,5388,5176,5397,5175,5402,5175,5408,5175,5413,5176,5418,5180,5427,5182,5431,5189,5438,5193,5440,5202,5444,5207,5445,5218,5445,5223,5444,5232,5440,5236,5438,5243,5431,5245,5427,5249,5418,5250,5413,5250,5402xm5250,4892l5249,4887,5245,4878,5243,4874,5236,4867,5232,4865,5223,4861,5218,4860,5207,4860,5202,4861,5193,4865,5189,4867,5182,4874,5180,4878,5176,4887,5175,4892,5175,4898,5175,4903,5176,4908,5180,4917,5182,4921,5189,4928,5193,4930,5202,4934,5207,4935,5218,4935,5223,4934,5232,4930,5236,4928,5243,4921,5245,4917,5249,4908,5250,4903,5250,4892xm5250,4592l5249,4587,5245,4578,5243,4574,5236,4567,5232,4565,5223,4561,5218,4560,5207,4560,5202,4561,5193,4565,5189,4567,5182,4574,5180,4578,5176,4587,5175,4592,5175,4598,5175,4603,5176,4608,5180,4617,5182,4621,5189,4628,5193,4630,5202,4634,5207,4635,5218,4635,5223,4634,5232,4630,5236,4628,5243,4621,5245,4617,5249,4608,5250,4603,5250,4592xe" filled="true" fillcolor="#000000" stroked="false">
                  <v:path arrowok="t"/>
                  <v:fill type="solid"/>
                </v:shape>
                <v:rect style="position:absolute;left:0;top:0;width:4350;height:2355" id="docshape11" filled="true" fillcolor="#5e87a8" stroked="false">
                  <v:fill opacity="32899f" type="solid"/>
                </v:rect>
                <v:shape style="position:absolute;left:720;top:765;width:2910;height:2745" type="#_x0000_t75" id="docshape12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528" w:lineRule="auto"/>
        <w:ind w:left="4518" w:right="304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2857499</wp:posOffset>
                </wp:positionH>
                <wp:positionV relativeFrom="paragraph">
                  <wp:posOffset>-437682</wp:posOffset>
                </wp:positionV>
                <wp:extent cx="4524375" cy="323850"/>
                <wp:effectExtent l="0" t="0" r="0" b="0"/>
                <wp:wrapNone/>
                <wp:docPr id="13" name="Textbox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Textbox 13"/>
                      <wps:cNvSpPr txBox="1"/>
                      <wps:spPr>
                        <a:xfrm>
                          <a:off x="0" y="0"/>
                          <a:ext cx="4524375" cy="323850"/>
                        </a:xfrm>
                        <a:prstGeom prst="rect">
                          <a:avLst/>
                        </a:prstGeom>
                        <a:solidFill>
                          <a:srgbClr val="5E87A8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7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29"/>
                              </w:rPr>
                              <w:t>CERTIFICATIONS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4.999985pt;margin-top:-34.463158pt;width:356.25pt;height:25.5pt;mso-position-horizontal-relative:page;mso-position-vertical-relative:paragraph;z-index:15730176" type="#_x0000_t202" id="docshape13" filled="true" fillcolor="#5e87a8" stroked="false">
                <v:textbox inset="0,0,0,0">
                  <w:txbxContent>
                    <w:p>
                      <w:pPr>
                        <w:spacing w:before="77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9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-2"/>
                          <w:sz w:val="29"/>
                        </w:rPr>
                        <w:t>CERTIFICATIONS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Project</w:t>
      </w:r>
      <w:r>
        <w:rPr>
          <w:spacing w:val="-12"/>
          <w:w w:val="105"/>
        </w:rPr>
        <w:t> </w:t>
      </w:r>
      <w:r>
        <w:rPr>
          <w:w w:val="105"/>
        </w:rPr>
        <w:t>Management</w:t>
      </w:r>
      <w:r>
        <w:rPr>
          <w:spacing w:val="-12"/>
          <w:w w:val="105"/>
        </w:rPr>
        <w:t> </w:t>
      </w:r>
      <w:r>
        <w:rPr>
          <w:w w:val="105"/>
        </w:rPr>
        <w:t>Professional</w:t>
      </w:r>
      <w:r>
        <w:rPr>
          <w:spacing w:val="-11"/>
          <w:w w:val="105"/>
        </w:rPr>
        <w:t> </w:t>
      </w:r>
      <w:r>
        <w:rPr>
          <w:w w:val="105"/>
        </w:rPr>
        <w:t>(PMP),</w:t>
      </w:r>
      <w:r>
        <w:rPr>
          <w:spacing w:val="-12"/>
          <w:w w:val="105"/>
        </w:rPr>
        <w:t> </w:t>
      </w:r>
      <w:r>
        <w:rPr>
          <w:w w:val="105"/>
        </w:rPr>
        <w:t>PMI</w:t>
      </w:r>
      <w:r>
        <w:rPr>
          <w:spacing w:val="-12"/>
          <w:w w:val="105"/>
        </w:rPr>
        <w:t> </w:t>
      </w:r>
      <w:r>
        <w:rPr>
          <w:w w:val="105"/>
        </w:rPr>
        <w:t>|</w:t>
      </w:r>
      <w:r>
        <w:rPr>
          <w:spacing w:val="-12"/>
          <w:w w:val="105"/>
        </w:rPr>
        <w:t> </w:t>
      </w:r>
      <w:r>
        <w:rPr>
          <w:w w:val="105"/>
        </w:rPr>
        <w:t>2016 LEED Accredited Professional | 2017</w:t>
      </w:r>
    </w:p>
    <w:sectPr>
      <w:type w:val="continuous"/>
      <w:pgSz w:w="11920" w:h="16860"/>
      <w:pgMar w:top="760" w:bottom="280" w:left="280" w:right="1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7"/>
      <w:ind w:left="298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/>
      <w:ind w:left="4522" w:right="118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2025-10-07T02:44:57Z</dcterms:created>
  <dcterms:modified xsi:type="dcterms:W3CDTF">2025-10-07T02:44:57Z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2025-10-07T00:00:00Z</vt:filetime>
  </property>
  <property fmtid="{D5CDD505-2E9C-101B-9397-08002B2CF9AE}" pid="5" name="Producer">
    <vt:lpwstr>Skia/PDF m121</vt:lpwstr>
  </property>
</Properties>
</file>