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spacing w:before="0"/>
        <w:ind w:left="3975" w:right="18" w:firstLine="0"/>
        <w:jc w:val="center"/>
        <w:rPr>
          <w:rFonts w:ascii="Microsoft Sans Serif"/>
          <w:sz w:val="96"/>
        </w:rPr>
      </w:pPr>
      <w:r>
        <w:rPr>
          <w:b/>
          <w:color w:val="FFFFFF"/>
          <w:spacing w:val="-25"/>
          <w:sz w:val="96"/>
        </w:rPr>
        <w:t>TAYLOR</w:t>
      </w:r>
      <w:r>
        <w:rPr>
          <w:b/>
          <w:color w:val="FFFFFF"/>
          <w:spacing w:val="-40"/>
          <w:sz w:val="96"/>
        </w:rPr>
        <w:t> </w:t>
      </w:r>
      <w:r>
        <w:rPr>
          <w:rFonts w:ascii="Microsoft Sans Serif"/>
          <w:color w:val="FFFFFF"/>
          <w:spacing w:val="-2"/>
          <w:sz w:val="96"/>
        </w:rPr>
        <w:t>SMITH</w:t>
      </w:r>
    </w:p>
    <w:p>
      <w:pPr>
        <w:spacing w:before="104"/>
        <w:ind w:left="397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Law</w:t>
      </w:r>
      <w:r>
        <w:rPr>
          <w:b/>
          <w:color w:val="FFFFFF"/>
          <w:spacing w:val="7"/>
          <w:sz w:val="28"/>
        </w:rPr>
        <w:t> </w:t>
      </w:r>
      <w:r>
        <w:rPr>
          <w:b/>
          <w:color w:val="FFFFFF"/>
          <w:spacing w:val="-2"/>
          <w:sz w:val="28"/>
        </w:rPr>
        <w:t>Enforcement</w:t>
      </w:r>
      <w:r>
        <w:rPr>
          <w:b/>
          <w:color w:val="FFFFFF"/>
          <w:spacing w:val="6"/>
          <w:sz w:val="28"/>
        </w:rPr>
        <w:t> </w:t>
      </w:r>
      <w:r>
        <w:rPr>
          <w:b/>
          <w:color w:val="FFFFFF"/>
          <w:spacing w:val="-2"/>
          <w:sz w:val="28"/>
        </w:rPr>
        <w:t>Ofcer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62019</wp:posOffset>
                </wp:positionV>
                <wp:extent cx="9525" cy="84867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486775"/>
                          <a:chExt cx="9525" cy="84867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476999"/>
                            <a:ext cx="95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9775">
                                <a:moveTo>
                                  <a:pt x="0" y="2009774"/>
                                </a:moveTo>
                                <a:lnTo>
                                  <a:pt x="9524" y="2009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47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477000">
                                <a:moveTo>
                                  <a:pt x="9524" y="6476999"/>
                                </a:moveTo>
                                <a:lnTo>
                                  <a:pt x="0" y="6476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47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883463pt;width:.75pt;height:668.25pt;mso-position-horizontal-relative:page;mso-position-vertical-relative:paragraph;z-index:-15783424" id="docshapegroup1" coordorigin="3855,98" coordsize="15,13365">
                <v:rect style="position:absolute;left:3855;top:10297;width:15;height:3165" id="docshape2" filled="true" fillcolor="#1f1f1f" stroked="false">
                  <v:fill opacity="15420f" type="solid"/>
                </v:rect>
                <v:rect style="position:absolute;left:3855;top:97;width:15;height:102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28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0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57" w:lineRule="auto" w:before="119"/>
        <w:ind w:left="360" w:right="38" w:firstLine="20"/>
        <w:jc w:val="left"/>
        <w:rPr>
          <w:sz w:val="18"/>
        </w:rPr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9"/>
          <w:sz w:val="18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pacing w:val="-2"/>
          <w:w w:val="105"/>
          <w:sz w:val="18"/>
        </w:rPr>
        <w:t>LinkedIn</w:t>
      </w:r>
    </w:p>
    <w:p>
      <w:pPr>
        <w:tabs>
          <w:tab w:pos="918" w:val="left" w:leader="none"/>
        </w:tabs>
        <w:spacing w:before="22"/>
        <w:ind w:left="361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City,</w:t>
      </w:r>
      <w:r>
        <w:rPr>
          <w:color w:val="1F1F1F"/>
          <w:spacing w:val="-14"/>
          <w:sz w:val="18"/>
        </w:rPr>
        <w:t> </w:t>
      </w:r>
      <w:r>
        <w:rPr>
          <w:color w:val="1F1F1F"/>
          <w:sz w:val="18"/>
        </w:rPr>
        <w:t>ST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27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tabs>
          <w:tab w:pos="657" w:val="left" w:leader="none"/>
        </w:tabs>
        <w:spacing w:line="400" w:lineRule="auto" w:before="207"/>
        <w:ind w:left="359" w:right="364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Community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policing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Conﬂict resolution</w:t>
      </w:r>
    </w:p>
    <w:p>
      <w:pPr>
        <w:tabs>
          <w:tab w:pos="657" w:val="left" w:leader="none"/>
        </w:tabs>
        <w:spacing w:line="400" w:lineRule="auto" w:before="0"/>
        <w:ind w:left="359" w:right="24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Criminal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investigation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Crisis management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Evidence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collection</w:t>
      </w:r>
    </w:p>
    <w:p>
      <w:pPr>
        <w:pStyle w:val="BodyText"/>
        <w:spacing w:before="70"/>
        <w:ind w:left="143" w:right="116"/>
        <w:jc w:val="center"/>
      </w:pPr>
      <w:r>
        <w:rPr/>
        <w:br w:type="column"/>
      </w:r>
      <w:r>
        <w:rPr>
          <w:color w:val="1F1F1F"/>
        </w:rPr>
        <w:t>Experienced</w:t>
      </w:r>
      <w:r>
        <w:rPr>
          <w:color w:val="1F1F1F"/>
          <w:spacing w:val="41"/>
        </w:rPr>
        <w:t> </w:t>
      </w:r>
      <w:r>
        <w:rPr>
          <w:color w:val="1F1F1F"/>
        </w:rPr>
        <w:t>law</w:t>
      </w:r>
      <w:r>
        <w:rPr>
          <w:color w:val="1F1F1F"/>
          <w:spacing w:val="42"/>
        </w:rPr>
        <w:t> </w:t>
      </w:r>
      <w:r>
        <w:rPr>
          <w:color w:val="1F1F1F"/>
        </w:rPr>
        <w:t>enforcement</w:t>
      </w:r>
      <w:r>
        <w:rPr>
          <w:color w:val="1F1F1F"/>
          <w:spacing w:val="42"/>
        </w:rPr>
        <w:t> </w:t>
      </w:r>
      <w:r>
        <w:rPr>
          <w:color w:val="1F1F1F"/>
        </w:rPr>
        <w:t>officer</w:t>
      </w:r>
      <w:r>
        <w:rPr>
          <w:color w:val="1F1F1F"/>
          <w:spacing w:val="42"/>
        </w:rPr>
        <w:t> </w:t>
      </w:r>
      <w:r>
        <w:rPr>
          <w:color w:val="1F1F1F"/>
        </w:rPr>
        <w:t>committed</w:t>
      </w:r>
      <w:r>
        <w:rPr>
          <w:color w:val="1F1F1F"/>
          <w:spacing w:val="42"/>
        </w:rPr>
        <w:t> </w:t>
      </w:r>
      <w:r>
        <w:rPr>
          <w:color w:val="1F1F1F"/>
        </w:rPr>
        <w:t>to</w:t>
      </w:r>
      <w:r>
        <w:rPr>
          <w:color w:val="1F1F1F"/>
          <w:spacing w:val="41"/>
        </w:rPr>
        <w:t> </w:t>
      </w:r>
      <w:r>
        <w:rPr>
          <w:color w:val="1F1F1F"/>
        </w:rPr>
        <w:t>public</w:t>
      </w:r>
      <w:r>
        <w:rPr>
          <w:color w:val="1F1F1F"/>
          <w:spacing w:val="42"/>
        </w:rPr>
        <w:t> </w:t>
      </w:r>
      <w:r>
        <w:rPr>
          <w:color w:val="1F1F1F"/>
          <w:spacing w:val="-2"/>
        </w:rPr>
        <w:t>safety</w:t>
      </w:r>
    </w:p>
    <w:p>
      <w:pPr>
        <w:pStyle w:val="BodyText"/>
        <w:spacing w:line="290" w:lineRule="auto" w:before="55"/>
        <w:ind w:left="143" w:right="113"/>
        <w:jc w:val="center"/>
      </w:pPr>
      <w:r>
        <w:rPr>
          <w:color w:val="1F1F1F"/>
          <w:w w:val="105"/>
        </w:rPr>
        <w:t>Over five years of experience conducting investigations, supervising teams, and implementing effective policing strategies. Holds certifications, including</w:t>
      </w:r>
      <w:r>
        <w:rPr>
          <w:color w:val="1F1F1F"/>
          <w:spacing w:val="40"/>
          <w:w w:val="105"/>
        </w:rPr>
        <w:t> </w:t>
      </w:r>
      <w:r>
        <w:rPr>
          <w:color w:val="1F1F1F"/>
          <w:w w:val="105"/>
        </w:rPr>
        <w:t>Peace Officer Standards and Training (POST) and Certified Fraud Examiner (CFE). Skilled in crisis management, community engagement, and report </w:t>
      </w:r>
      <w:r>
        <w:rPr>
          <w:color w:val="1F1F1F"/>
          <w:spacing w:val="-2"/>
          <w:w w:val="105"/>
        </w:rPr>
        <w:t>writing.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140559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67681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</w:rPr>
        <w:t>Senior</w:t>
      </w:r>
      <w:r>
        <w:rPr>
          <w:color w:val="1F1F1F"/>
          <w:spacing w:val="8"/>
        </w:rPr>
        <w:t> </w:t>
      </w:r>
      <w:r>
        <w:rPr>
          <w:color w:val="1F1F1F"/>
        </w:rPr>
        <w:t>law</w:t>
      </w:r>
      <w:r>
        <w:rPr>
          <w:color w:val="1F1F1F"/>
          <w:spacing w:val="9"/>
        </w:rPr>
        <w:t> </w:t>
      </w:r>
      <w:r>
        <w:rPr>
          <w:color w:val="1F1F1F"/>
        </w:rPr>
        <w:t>enforcement</w:t>
      </w:r>
      <w:r>
        <w:rPr>
          <w:color w:val="1F1F1F"/>
          <w:spacing w:val="8"/>
        </w:rPr>
        <w:t> </w:t>
      </w:r>
      <w:r>
        <w:rPr>
          <w:color w:val="1F1F1F"/>
          <w:spacing w:val="-2"/>
        </w:rPr>
        <w:t>ofﬁcer</w:t>
      </w:r>
    </w:p>
    <w:p>
      <w:pPr>
        <w:pStyle w:val="BodyText"/>
        <w:spacing w:before="115"/>
        <w:ind w:left="100"/>
      </w:pPr>
      <w:r>
        <w:rPr/>
        <w:t>Department</w:t>
      </w:r>
      <w:r>
        <w:rPr>
          <w:spacing w:val="7"/>
        </w:rPr>
        <w:t> </w:t>
      </w:r>
      <w:r>
        <w:rPr/>
        <w:t>of</w:t>
      </w:r>
      <w:r>
        <w:rPr>
          <w:spacing w:val="7"/>
        </w:rPr>
        <w:t> </w:t>
      </w:r>
      <w:r>
        <w:rPr/>
        <w:t>Homeland</w:t>
      </w:r>
      <w:r>
        <w:rPr>
          <w:spacing w:val="7"/>
        </w:rPr>
        <w:t> </w:t>
      </w:r>
      <w:r>
        <w:rPr/>
        <w:t>Security,</w:t>
      </w:r>
      <w:r>
        <w:rPr>
          <w:spacing w:val="8"/>
        </w:rPr>
        <w:t> </w:t>
      </w:r>
      <w:r>
        <w:rPr/>
        <w:t>Washington,</w:t>
      </w:r>
      <w:r>
        <w:rPr>
          <w:spacing w:val="7"/>
        </w:rPr>
        <w:t> </w:t>
      </w:r>
      <w:r>
        <w:rPr/>
        <w:t>DC</w:t>
      </w:r>
      <w:r>
        <w:rPr>
          <w:spacing w:val="7"/>
        </w:rPr>
        <w:t> </w:t>
      </w:r>
      <w:r>
        <w:rPr/>
        <w:t>|</w:t>
      </w:r>
      <w:r>
        <w:rPr>
          <w:spacing w:val="7"/>
        </w:rPr>
        <w:t> </w:t>
      </w:r>
      <w:r>
        <w:rPr/>
        <w:t>January</w:t>
      </w:r>
      <w:r>
        <w:rPr>
          <w:spacing w:val="8"/>
        </w:rPr>
        <w:t> </w:t>
      </w:r>
      <w:r>
        <w:rPr/>
        <w:t>2017</w:t>
      </w:r>
      <w:r>
        <w:rPr>
          <w:spacing w:val="7"/>
        </w:rPr>
        <w:t> </w:t>
      </w:r>
      <w:r>
        <w:rPr/>
        <w:t>-</w:t>
      </w:r>
      <w:r>
        <w:rPr>
          <w:spacing w:val="7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before="149"/>
        <w:ind w:left="634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Conducted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100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investigations,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leading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90%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resolution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rate</w:t>
      </w:r>
    </w:p>
    <w:p>
      <w:pPr>
        <w:tabs>
          <w:tab w:pos="936" w:val="left" w:leader="none"/>
        </w:tabs>
        <w:spacing w:line="400" w:lineRule="auto" w:before="138"/>
        <w:ind w:left="634" w:right="451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  <w:sz w:val="18"/>
        </w:rPr>
        <w:t>Supervised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15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junior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ofﬁcers,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fostering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performance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improvements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25%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 w:hAns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Facilitated community programs, improving local relations by 30%</w:t>
      </w:r>
    </w:p>
    <w:p>
      <w:pPr>
        <w:pStyle w:val="BodyText"/>
        <w:spacing w:before="85"/>
        <w:ind w:left="100"/>
      </w:pPr>
      <w:r>
        <w:rPr>
          <w:color w:val="1F1F1F"/>
        </w:rPr>
        <w:t>Law</w:t>
      </w:r>
      <w:r>
        <w:rPr>
          <w:color w:val="1F1F1F"/>
          <w:spacing w:val="9"/>
        </w:rPr>
        <w:t> </w:t>
      </w:r>
      <w:r>
        <w:rPr>
          <w:color w:val="1F1F1F"/>
        </w:rPr>
        <w:t>enforcement</w:t>
      </w:r>
      <w:r>
        <w:rPr>
          <w:color w:val="1F1F1F"/>
          <w:spacing w:val="10"/>
        </w:rPr>
        <w:t> </w:t>
      </w:r>
      <w:r>
        <w:rPr>
          <w:color w:val="1F1F1F"/>
          <w:spacing w:val="-2"/>
        </w:rPr>
        <w:t>ofﬁcer</w:t>
      </w:r>
    </w:p>
    <w:p>
      <w:pPr>
        <w:pStyle w:val="BodyText"/>
        <w:spacing w:line="266" w:lineRule="auto" w:before="130"/>
        <w:ind w:left="100"/>
      </w:pPr>
      <w:r>
        <w:rPr/>
        <w:t>Federal Emergency Management Agency (FEMA), New York, NY | June 2015 - December 2016</w:t>
      </w:r>
    </w:p>
    <w:p>
      <w:pPr>
        <w:tabs>
          <w:tab w:pos="936" w:val="left" w:leader="none"/>
        </w:tabs>
        <w:spacing w:before="108"/>
        <w:ind w:left="634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  <w:sz w:val="18"/>
        </w:rPr>
        <w:t>Investigated</w:t>
      </w:r>
      <w:r>
        <w:rPr>
          <w:color w:val="1F1F1F"/>
          <w:spacing w:val="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70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disaster-related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crimes,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ensuring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timely</w:t>
      </w:r>
      <w:r>
        <w:rPr>
          <w:color w:val="1F1F1F"/>
          <w:spacing w:val="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resolutions</w:t>
      </w:r>
    </w:p>
    <w:p>
      <w:pPr>
        <w:tabs>
          <w:tab w:pos="936" w:val="left" w:leader="none"/>
        </w:tabs>
        <w:spacing w:line="417" w:lineRule="auto" w:before="138"/>
        <w:ind w:left="634" w:right="83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Prepared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detailed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investigative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reports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multi-agency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collaborations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Delivered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emergency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response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crises,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enhancing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public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safety</w:t>
      </w:r>
    </w:p>
    <w:p>
      <w:pPr>
        <w:spacing w:after="0" w:line="417" w:lineRule="auto"/>
        <w:jc w:val="left"/>
        <w:rPr>
          <w:sz w:val="18"/>
        </w:rPr>
        <w:sectPr>
          <w:type w:val="continuous"/>
          <w:pgSz w:w="11920" w:h="16860"/>
          <w:pgMar w:top="0" w:bottom="0" w:left="180" w:right="280"/>
          <w:cols w:num="2" w:equalWidth="0">
            <w:col w:w="2677" w:space="1173"/>
            <w:col w:w="7610"/>
          </w:cols>
        </w:sectPr>
      </w:pPr>
    </w:p>
    <w:p>
      <w:pPr>
        <w:spacing w:before="311"/>
        <w:ind w:left="3950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-60557</wp:posOffset>
                </wp:positionH>
                <wp:positionV relativeFrom="page">
                  <wp:posOffset>0</wp:posOffset>
                </wp:positionV>
                <wp:extent cx="7689850" cy="24384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7689850" cy="2438400"/>
                          <a:chExt cx="7689850" cy="24384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2508482" y="380999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50"/>
                                </a:moveTo>
                                <a:lnTo>
                                  <a:pt x="9524" y="158115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557" y="0"/>
                            <a:ext cx="756856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62150">
                                <a:moveTo>
                                  <a:pt x="7568183" y="1962149"/>
                                </a:moveTo>
                                <a:lnTo>
                                  <a:pt x="0" y="1962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0557" y="178307"/>
                            <a:ext cx="7568565" cy="175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50695">
                                <a:moveTo>
                                  <a:pt x="7568183" y="1750519"/>
                                </a:moveTo>
                                <a:lnTo>
                                  <a:pt x="0" y="1750519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50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0557" y="1868269"/>
                            <a:ext cx="7568565" cy="121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1285">
                                <a:moveTo>
                                  <a:pt x="0" y="0"/>
                                </a:moveTo>
                                <a:lnTo>
                                  <a:pt x="7568184" y="0"/>
                                </a:lnTo>
                                <a:lnTo>
                                  <a:pt x="7568184" y="121115"/>
                                </a:lnTo>
                                <a:lnTo>
                                  <a:pt x="0" y="1211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0557" y="178307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4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2111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8207" y="31749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68332pt;margin-top:.000033pt;width:605.5pt;height:192pt;mso-position-horizontal-relative:page;mso-position-vertical-relative:page;z-index:-15782912" id="docshapegroup6" coordorigin="-95,0" coordsize="12110,3840">
                <v:rect style="position:absolute;left:3855;top:600;width:15;height:2490" id="docshape7" filled="true" fillcolor="#1f1f1f" stroked="false">
                  <v:fill opacity="15420f" type="solid"/>
                </v:rect>
                <v:rect style="position:absolute;left:0;top:0;width:11919;height:3090" id="docshape8" filled="true" fillcolor="#804040" stroked="false">
                  <v:fill opacity="32899f" type="solid"/>
                </v:rect>
                <v:shape style="position:absolute;left:0;top:280;width:11919;height:2757" id="docshape9" coordorigin="0,281" coordsize="11919,2757" path="m11918,3038l0,3038,0,841,11918,281,11918,3038xe" filled="true" fillcolor="#804040" stroked="false">
                  <v:path arrowok="t"/>
                  <v:fill type="solid"/>
                </v:shape>
                <v:rect style="position:absolute;left:0;top:2942;width:11919;height:191" id="docshape10" filled="true" fillcolor="#ffffff" stroked="false">
                  <v:fill type="solid"/>
                </v:rect>
                <v:line style="position:absolute" from="11918,281" to="0,841" stroked="true" strokeweight="9.536662pt" strokecolor="#ffffff">
                  <v:stroke dashstyle="solid"/>
                </v:line>
                <v:shape style="position:absolute;left:390;top:50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188"/>
        <w:ind w:left="3950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7"/>
        </w:rPr>
        <w:t> </w:t>
      </w:r>
      <w:r>
        <w:rPr>
          <w:color w:val="1F1F1F"/>
        </w:rPr>
        <w:t>Science</w:t>
      </w:r>
      <w:r>
        <w:rPr>
          <w:color w:val="1F1F1F"/>
          <w:spacing w:val="7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Criminal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Justice</w:t>
      </w:r>
    </w:p>
    <w:p>
      <w:pPr>
        <w:pStyle w:val="BodyText"/>
        <w:spacing w:before="130"/>
        <w:ind w:left="3950"/>
      </w:pPr>
      <w:r>
        <w:rPr/>
        <w:t>University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California,</w:t>
      </w:r>
      <w:r>
        <w:rPr>
          <w:spacing w:val="8"/>
        </w:rPr>
        <w:t> </w:t>
      </w:r>
      <w:r>
        <w:rPr>
          <w:spacing w:val="-2"/>
        </w:rPr>
        <w:t>Irvine</w:t>
      </w:r>
    </w:p>
    <w:p>
      <w:pPr>
        <w:pStyle w:val="BodyText"/>
        <w:spacing w:before="205"/>
        <w:ind w:left="3950"/>
      </w:pPr>
      <w:r>
        <w:rPr>
          <w:color w:val="1F1F1F"/>
        </w:rPr>
        <w:t>Bachelor</w:t>
      </w:r>
      <w:r>
        <w:rPr>
          <w:color w:val="1F1F1F"/>
          <w:spacing w:val="6"/>
        </w:rPr>
        <w:t> </w:t>
      </w:r>
      <w:r>
        <w:rPr>
          <w:color w:val="1F1F1F"/>
        </w:rPr>
        <w:t>of</w:t>
      </w:r>
      <w:r>
        <w:rPr>
          <w:color w:val="1F1F1F"/>
          <w:spacing w:val="-7"/>
        </w:rPr>
        <w:t> </w:t>
      </w:r>
      <w:r>
        <w:rPr>
          <w:color w:val="1F1F1F"/>
        </w:rPr>
        <w:t>Arts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Sociology</w:t>
      </w:r>
      <w:r>
        <w:rPr>
          <w:color w:val="1F1F1F"/>
          <w:spacing w:val="6"/>
        </w:rPr>
        <w:t> </w:t>
      </w:r>
      <w:r>
        <w:rPr>
          <w:color w:val="1F1F1F"/>
        </w:rPr>
        <w:t>with</w:t>
      </w:r>
      <w:r>
        <w:rPr>
          <w:color w:val="1F1F1F"/>
          <w:spacing w:val="7"/>
        </w:rPr>
        <w:t> </w:t>
      </w:r>
      <w:r>
        <w:rPr>
          <w:color w:val="1F1F1F"/>
        </w:rPr>
        <w:t>a</w:t>
      </w:r>
      <w:r>
        <w:rPr>
          <w:color w:val="1F1F1F"/>
          <w:spacing w:val="6"/>
        </w:rPr>
        <w:t> </w:t>
      </w:r>
      <w:r>
        <w:rPr>
          <w:color w:val="1F1F1F"/>
        </w:rPr>
        <w:t>concentration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Criminology</w:t>
      </w:r>
    </w:p>
    <w:p>
      <w:pPr>
        <w:pStyle w:val="BodyText"/>
        <w:spacing w:before="130"/>
        <w:ind w:left="3950"/>
      </w:pPr>
      <w:r>
        <w:rPr/>
        <w:t>University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Texas,</w:t>
      </w:r>
      <w:r>
        <w:rPr>
          <w:spacing w:val="-4"/>
        </w:rPr>
        <w:t> </w:t>
      </w:r>
      <w:r>
        <w:rPr>
          <w:spacing w:val="-2"/>
        </w:rPr>
        <w:t>Austin</w:t>
      </w:r>
    </w:p>
    <w:sectPr>
      <w:type w:val="continuous"/>
      <w:pgSz w:w="11920" w:h="16860"/>
      <w:pgMar w:top="0" w:bottom="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2025-10-21T02:49:55Z</dcterms:created>
  <dcterms:modified xsi:type="dcterms:W3CDTF">2025-10-21T02:49:55Z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