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64"/>
        <w:rPr>
          <w:rFonts w:ascii="Times New Roman"/>
          <w:sz w:val="74"/>
        </w:rPr>
      </w:pPr>
    </w:p>
    <w:p>
      <w:pPr>
        <w:pStyle w:val="Title"/>
      </w:pPr>
      <w:r>
        <w:rPr/>
        <w:t>Cameron</w:t>
      </w:r>
      <w:r>
        <w:rPr>
          <w:spacing w:val="-32"/>
        </w:rPr>
        <w:t> </w:t>
      </w:r>
      <w:r>
        <w:rPr>
          <w:spacing w:val="-2"/>
        </w:rPr>
        <w:t>Moore</w:t>
      </w:r>
    </w:p>
    <w:p>
      <w:pPr>
        <w:spacing w:before="177"/>
        <w:ind w:left="278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w w:val="105"/>
          <w:sz w:val="29"/>
        </w:rPr>
        <w:t>Deputy</w:t>
      </w:r>
      <w:r>
        <w:rPr>
          <w:rFonts w:ascii="Microsoft Sans Serif"/>
          <w:spacing w:val="1"/>
          <w:w w:val="110"/>
          <w:sz w:val="29"/>
        </w:rPr>
        <w:t> </w:t>
      </w:r>
      <w:r>
        <w:rPr>
          <w:rFonts w:ascii="Microsoft Sans Serif"/>
          <w:spacing w:val="-5"/>
          <w:w w:val="110"/>
          <w:sz w:val="29"/>
        </w:rPr>
        <w:t>CIO</w:t>
      </w:r>
    </w:p>
    <w:p>
      <w:pPr>
        <w:spacing w:before="194"/>
        <w:ind w:left="278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Philadelphia,</w:t>
      </w:r>
      <w:r>
        <w:rPr>
          <w:b/>
          <w:spacing w:val="11"/>
          <w:w w:val="105"/>
          <w:sz w:val="16"/>
        </w:rPr>
        <w:t> </w:t>
      </w:r>
      <w:r>
        <w:rPr>
          <w:b/>
          <w:w w:val="105"/>
          <w:sz w:val="16"/>
        </w:rPr>
        <w:t>PA</w:t>
      </w:r>
      <w:r>
        <w:rPr>
          <w:b/>
          <w:spacing w:val="4"/>
          <w:w w:val="105"/>
          <w:sz w:val="16"/>
        </w:rPr>
        <w:t> </w:t>
      </w:r>
      <w:r>
        <w:rPr>
          <w:b/>
          <w:w w:val="105"/>
          <w:sz w:val="16"/>
        </w:rPr>
        <w:t>19103</w:t>
      </w:r>
      <w:r>
        <w:rPr>
          <w:b/>
          <w:spacing w:val="38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7"/>
          <w:w w:val="105"/>
          <w:sz w:val="16"/>
        </w:rPr>
        <w:t> </w:t>
      </w:r>
      <w:r>
        <w:rPr>
          <w:b/>
          <w:w w:val="105"/>
          <w:sz w:val="16"/>
        </w:rPr>
        <w:t>(000)</w:t>
      </w:r>
      <w:r>
        <w:rPr>
          <w:b/>
          <w:spacing w:val="11"/>
          <w:w w:val="105"/>
          <w:sz w:val="16"/>
        </w:rPr>
        <w:t> </w:t>
      </w:r>
      <w:r>
        <w:rPr>
          <w:b/>
          <w:w w:val="105"/>
          <w:sz w:val="16"/>
        </w:rPr>
        <w:t>000-0000</w:t>
      </w:r>
      <w:r>
        <w:rPr>
          <w:b/>
          <w:spacing w:val="72"/>
          <w:w w:val="150"/>
          <w:sz w:val="16"/>
        </w:rPr>
        <w:t> </w:t>
      </w:r>
      <w:r>
        <w:rPr>
          <w:w w:val="105"/>
          <w:sz w:val="16"/>
        </w:rPr>
        <w:t>|</w:t>
      </w:r>
      <w:r>
        <w:rPr>
          <w:spacing w:val="37"/>
          <w:w w:val="105"/>
          <w:sz w:val="16"/>
        </w:rPr>
        <w:t> </w:t>
      </w:r>
      <w:hyperlink r:id="rId5">
        <w:r>
          <w:rPr>
            <w:b/>
            <w:w w:val="105"/>
            <w:sz w:val="16"/>
          </w:rPr>
          <w:t>cmoore@email.com</w:t>
        </w:r>
      </w:hyperlink>
      <w:r>
        <w:rPr>
          <w:b/>
          <w:spacing w:val="70"/>
          <w:w w:val="150"/>
          <w:sz w:val="16"/>
        </w:rPr>
        <w:t> </w:t>
      </w:r>
      <w:r>
        <w:rPr>
          <w:w w:val="105"/>
          <w:sz w:val="16"/>
        </w:rPr>
        <w:t>|</w:t>
      </w:r>
      <w:r>
        <w:rPr>
          <w:spacing w:val="37"/>
          <w:w w:val="105"/>
          <w:sz w:val="16"/>
        </w:rPr>
        <w:t> </w:t>
      </w:r>
      <w:r>
        <w:rPr>
          <w:b/>
          <w:w w:val="105"/>
          <w:sz w:val="16"/>
        </w:rPr>
        <w:t>LinkedIn</w:t>
      </w:r>
      <w:r>
        <w:rPr>
          <w:b/>
          <w:spacing w:val="12"/>
          <w:w w:val="105"/>
          <w:sz w:val="16"/>
        </w:rPr>
        <w:t> </w:t>
      </w:r>
      <w:r>
        <w:rPr>
          <w:b/>
          <w:w w:val="105"/>
          <w:sz w:val="16"/>
        </w:rPr>
        <w:t>|</w:t>
      </w:r>
      <w:r>
        <w:rPr>
          <w:b/>
          <w:spacing w:val="11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Portfolio</w:t>
      </w:r>
    </w:p>
    <w:p>
      <w:pPr>
        <w:pStyle w:val="BodyText"/>
        <w:spacing w:before="97"/>
        <w:rPr>
          <w:b/>
        </w:rPr>
      </w:pPr>
    </w:p>
    <w:p>
      <w:pPr>
        <w:pStyle w:val="BodyText"/>
        <w:spacing w:line="302" w:lineRule="auto"/>
        <w:ind w:left="278"/>
      </w:pPr>
      <w:r>
        <w:rPr>
          <w:w w:val="105"/>
        </w:rPr>
        <w:t>Deputy</w:t>
      </w:r>
      <w:r>
        <w:rPr>
          <w:spacing w:val="35"/>
          <w:w w:val="105"/>
        </w:rPr>
        <w:t> </w:t>
      </w:r>
      <w:r>
        <w:rPr>
          <w:w w:val="105"/>
        </w:rPr>
        <w:t>CIO</w:t>
      </w:r>
      <w:r>
        <w:rPr>
          <w:spacing w:val="35"/>
          <w:w w:val="105"/>
        </w:rPr>
        <w:t> </w:t>
      </w:r>
      <w:r>
        <w:rPr>
          <w:w w:val="105"/>
        </w:rPr>
        <w:t>with</w:t>
      </w:r>
      <w:r>
        <w:rPr>
          <w:spacing w:val="35"/>
          <w:w w:val="105"/>
        </w:rPr>
        <w:t> </w:t>
      </w:r>
      <w:r>
        <w:rPr>
          <w:w w:val="105"/>
        </w:rPr>
        <w:t>12</w:t>
      </w:r>
      <w:r>
        <w:rPr>
          <w:spacing w:val="35"/>
          <w:w w:val="105"/>
        </w:rPr>
        <w:t> </w:t>
      </w:r>
      <w:r>
        <w:rPr>
          <w:w w:val="105"/>
        </w:rPr>
        <w:t>years</w:t>
      </w:r>
      <w:r>
        <w:rPr>
          <w:spacing w:val="35"/>
          <w:w w:val="105"/>
        </w:rPr>
        <w:t> </w:t>
      </w:r>
      <w:r>
        <w:rPr>
          <w:w w:val="105"/>
        </w:rPr>
        <w:t>of</w:t>
      </w:r>
      <w:r>
        <w:rPr>
          <w:spacing w:val="35"/>
          <w:w w:val="105"/>
        </w:rPr>
        <w:t> </w:t>
      </w:r>
      <w:r>
        <w:rPr>
          <w:w w:val="105"/>
        </w:rPr>
        <w:t>experience</w:t>
      </w:r>
      <w:r>
        <w:rPr>
          <w:spacing w:val="35"/>
          <w:w w:val="105"/>
        </w:rPr>
        <w:t> </w:t>
      </w:r>
      <w:r>
        <w:rPr>
          <w:w w:val="105"/>
        </w:rPr>
        <w:t>supporting</w:t>
      </w:r>
      <w:r>
        <w:rPr>
          <w:spacing w:val="35"/>
          <w:w w:val="105"/>
        </w:rPr>
        <w:t> </w:t>
      </w:r>
      <w:r>
        <w:rPr>
          <w:w w:val="105"/>
        </w:rPr>
        <w:t>enterprise</w:t>
      </w:r>
      <w:r>
        <w:rPr>
          <w:spacing w:val="35"/>
          <w:w w:val="105"/>
        </w:rPr>
        <w:t> </w:t>
      </w:r>
      <w:r>
        <w:rPr>
          <w:w w:val="105"/>
        </w:rPr>
        <w:t>IT</w:t>
      </w:r>
      <w:r>
        <w:rPr>
          <w:spacing w:val="35"/>
          <w:w w:val="105"/>
        </w:rPr>
        <w:t> </w:t>
      </w:r>
      <w:r>
        <w:rPr>
          <w:w w:val="105"/>
        </w:rPr>
        <w:t>strategy,</w:t>
      </w:r>
      <w:r>
        <w:rPr>
          <w:spacing w:val="35"/>
          <w:w w:val="105"/>
        </w:rPr>
        <w:t> </w:t>
      </w:r>
      <w:r>
        <w:rPr>
          <w:w w:val="105"/>
        </w:rPr>
        <w:t>governance,</w:t>
      </w:r>
      <w:r>
        <w:rPr>
          <w:spacing w:val="35"/>
          <w:w w:val="105"/>
        </w:rPr>
        <w:t> </w:t>
      </w:r>
      <w:r>
        <w:rPr>
          <w:w w:val="105"/>
        </w:rPr>
        <w:t>and</w:t>
      </w:r>
      <w:r>
        <w:rPr>
          <w:spacing w:val="35"/>
          <w:w w:val="105"/>
        </w:rPr>
        <w:t> </w:t>
      </w:r>
      <w:r>
        <w:rPr>
          <w:w w:val="105"/>
        </w:rPr>
        <w:t>system</w:t>
      </w:r>
      <w:r>
        <w:rPr>
          <w:spacing w:val="35"/>
          <w:w w:val="105"/>
        </w:rPr>
        <w:t> </w:t>
      </w:r>
      <w:r>
        <w:rPr>
          <w:w w:val="105"/>
        </w:rPr>
        <w:t>modernization.</w:t>
      </w:r>
      <w:r>
        <w:rPr>
          <w:spacing w:val="35"/>
          <w:w w:val="105"/>
        </w:rPr>
        <w:t> </w:t>
      </w:r>
      <w:r>
        <w:rPr>
          <w:w w:val="105"/>
        </w:rPr>
        <w:t>Skilled</w:t>
      </w:r>
      <w:r>
        <w:rPr>
          <w:spacing w:val="35"/>
          <w:w w:val="105"/>
        </w:rPr>
        <w:t> </w:t>
      </w:r>
      <w:r>
        <w:rPr>
          <w:w w:val="105"/>
        </w:rPr>
        <w:t>in leading</w:t>
      </w:r>
      <w:r>
        <w:rPr>
          <w:spacing w:val="39"/>
          <w:w w:val="105"/>
        </w:rPr>
        <w:t> </w:t>
      </w:r>
      <w:r>
        <w:rPr>
          <w:w w:val="105"/>
        </w:rPr>
        <w:t>large</w:t>
      </w:r>
      <w:r>
        <w:rPr>
          <w:spacing w:val="39"/>
          <w:w w:val="105"/>
        </w:rPr>
        <w:t> </w:t>
      </w:r>
      <w:r>
        <w:rPr>
          <w:w w:val="105"/>
        </w:rPr>
        <w:t>teams,</w:t>
      </w:r>
      <w:r>
        <w:rPr>
          <w:spacing w:val="39"/>
          <w:w w:val="105"/>
        </w:rPr>
        <w:t> </w:t>
      </w:r>
      <w:r>
        <w:rPr>
          <w:w w:val="105"/>
        </w:rPr>
        <w:t>managing</w:t>
      </w:r>
      <w:r>
        <w:rPr>
          <w:spacing w:val="39"/>
          <w:w w:val="105"/>
        </w:rPr>
        <w:t> </w:t>
      </w:r>
      <w:r>
        <w:rPr>
          <w:w w:val="105"/>
        </w:rPr>
        <w:t>multimillion-dollar</w:t>
      </w:r>
      <w:r>
        <w:rPr>
          <w:spacing w:val="39"/>
          <w:w w:val="105"/>
        </w:rPr>
        <w:t> </w:t>
      </w:r>
      <w:r>
        <w:rPr>
          <w:w w:val="105"/>
        </w:rPr>
        <w:t>budgets,</w:t>
      </w:r>
      <w:r>
        <w:rPr>
          <w:spacing w:val="39"/>
          <w:w w:val="105"/>
        </w:rPr>
        <w:t> </w:t>
      </w:r>
      <w:r>
        <w:rPr>
          <w:w w:val="105"/>
        </w:rPr>
        <w:t>and</w:t>
      </w:r>
      <w:r>
        <w:rPr>
          <w:spacing w:val="39"/>
          <w:w w:val="105"/>
        </w:rPr>
        <w:t> </w:t>
      </w:r>
      <w:r>
        <w:rPr>
          <w:w w:val="105"/>
        </w:rPr>
        <w:t>ensuring</w:t>
      </w:r>
      <w:r>
        <w:rPr>
          <w:spacing w:val="39"/>
          <w:w w:val="105"/>
        </w:rPr>
        <w:t> </w:t>
      </w:r>
      <w:r>
        <w:rPr>
          <w:w w:val="105"/>
        </w:rPr>
        <w:t>business</w:t>
      </w:r>
      <w:r>
        <w:rPr>
          <w:spacing w:val="39"/>
          <w:w w:val="105"/>
        </w:rPr>
        <w:t> </w:t>
      </w:r>
      <w:r>
        <w:rPr>
          <w:w w:val="105"/>
        </w:rPr>
        <w:t>continuity.</w:t>
      </w:r>
      <w:r>
        <w:rPr>
          <w:spacing w:val="39"/>
          <w:w w:val="105"/>
        </w:rPr>
        <w:t> </w:t>
      </w:r>
      <w:r>
        <w:rPr>
          <w:w w:val="105"/>
        </w:rPr>
        <w:t>Recognized</w:t>
      </w:r>
      <w:r>
        <w:rPr>
          <w:spacing w:val="39"/>
          <w:w w:val="105"/>
        </w:rPr>
        <w:t> </w:t>
      </w:r>
      <w:r>
        <w:rPr>
          <w:w w:val="105"/>
        </w:rPr>
        <w:t>for</w:t>
      </w:r>
      <w:r>
        <w:rPr>
          <w:spacing w:val="39"/>
          <w:w w:val="105"/>
        </w:rPr>
        <w:t> </w:t>
      </w:r>
      <w:r>
        <w:rPr>
          <w:w w:val="105"/>
        </w:rPr>
        <w:t>bridging</w:t>
      </w:r>
      <w:r>
        <w:rPr>
          <w:spacing w:val="39"/>
          <w:w w:val="105"/>
        </w:rPr>
        <w:t> </w:t>
      </w:r>
      <w:r>
        <w:rPr>
          <w:w w:val="105"/>
        </w:rPr>
        <w:t>operational needs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executive</w:t>
      </w:r>
      <w:r>
        <w:rPr>
          <w:spacing w:val="40"/>
          <w:w w:val="105"/>
        </w:rPr>
        <w:t> </w:t>
      </w:r>
      <w:r>
        <w:rPr>
          <w:w w:val="105"/>
        </w:rPr>
        <w:t>vision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deliver</w:t>
      </w:r>
      <w:r>
        <w:rPr>
          <w:spacing w:val="40"/>
          <w:w w:val="105"/>
        </w:rPr>
        <w:t> </w:t>
      </w:r>
      <w:r>
        <w:rPr>
          <w:w w:val="105"/>
        </w:rPr>
        <w:t>measurable</w:t>
      </w:r>
      <w:r>
        <w:rPr>
          <w:spacing w:val="40"/>
          <w:w w:val="105"/>
        </w:rPr>
        <w:t> </w:t>
      </w:r>
      <w:r>
        <w:rPr>
          <w:w w:val="105"/>
        </w:rPr>
        <w:t>outcomes.</w:t>
      </w:r>
    </w:p>
    <w:p>
      <w:pPr>
        <w:pStyle w:val="BodyText"/>
        <w:spacing w:before="5"/>
        <w:rPr>
          <w:sz w:val="1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685799</wp:posOffset>
                </wp:positionH>
                <wp:positionV relativeFrom="paragraph">
                  <wp:posOffset>120809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9.512562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57"/>
      </w:pPr>
      <w:r>
        <w:rPr>
          <w:rFonts w:ascii="Arial"/>
          <w:b/>
          <w:spacing w:val="-2"/>
          <w:sz w:val="28"/>
        </w:rPr>
        <w:t>A</w:t>
      </w:r>
      <w:r>
        <w:rPr>
          <w:spacing w:val="-2"/>
        </w:rPr>
        <w:t>CADEMIC</w:t>
      </w:r>
      <w:r>
        <w:rPr>
          <w:spacing w:val="-9"/>
        </w:rPr>
        <w:t> </w:t>
      </w:r>
      <w:r>
        <w:rPr>
          <w:rFonts w:ascii="Arial"/>
          <w:b/>
          <w:spacing w:val="-2"/>
          <w:sz w:val="28"/>
        </w:rPr>
        <w:t>P</w:t>
      </w:r>
      <w:r>
        <w:rPr>
          <w:spacing w:val="-2"/>
        </w:rPr>
        <w:t>ROJECTS</w:t>
      </w:r>
    </w:p>
    <w:p>
      <w:pPr>
        <w:pStyle w:val="BodyText"/>
        <w:spacing w:before="44"/>
        <w:rPr>
          <w:rFonts w:ascii="Microsoft Sans Serif"/>
          <w:sz w:val="24"/>
        </w:rPr>
      </w:pPr>
    </w:p>
    <w:p>
      <w:pPr>
        <w:pStyle w:val="BodyText"/>
        <w:ind w:left="297"/>
      </w:pPr>
      <w:r>
        <w:rPr>
          <w:w w:val="105"/>
        </w:rPr>
        <w:t>Deputy</w:t>
      </w:r>
      <w:r>
        <w:rPr>
          <w:spacing w:val="8"/>
          <w:w w:val="105"/>
        </w:rPr>
        <w:t> </w:t>
      </w:r>
      <w:r>
        <w:rPr>
          <w:w w:val="105"/>
        </w:rPr>
        <w:t>CIO</w:t>
      </w:r>
      <w:r>
        <w:rPr>
          <w:spacing w:val="66"/>
          <w:w w:val="150"/>
        </w:rPr>
        <w:t> </w:t>
      </w:r>
      <w:r>
        <w:rPr>
          <w:w w:val="105"/>
        </w:rPr>
        <w:t>|</w:t>
      </w:r>
      <w:r>
        <w:rPr>
          <w:spacing w:val="34"/>
          <w:w w:val="105"/>
        </w:rPr>
        <w:t> </w:t>
      </w:r>
      <w:r>
        <w:rPr>
          <w:w w:val="105"/>
        </w:rPr>
        <w:t>August</w:t>
      </w:r>
      <w:r>
        <w:rPr>
          <w:spacing w:val="8"/>
          <w:w w:val="105"/>
        </w:rPr>
        <w:t> </w:t>
      </w:r>
      <w:r>
        <w:rPr>
          <w:w w:val="105"/>
        </w:rPr>
        <w:t>2016</w:t>
      </w:r>
      <w:r>
        <w:rPr>
          <w:spacing w:val="9"/>
          <w:w w:val="105"/>
        </w:rPr>
        <w:t> </w:t>
      </w:r>
      <w:r>
        <w:rPr>
          <w:w w:val="105"/>
        </w:rPr>
        <w:t>–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1"/>
        <w:ind w:left="297"/>
      </w:pPr>
      <w:r>
        <w:rPr>
          <w:w w:val="105"/>
        </w:rPr>
        <w:t>Franklin</w:t>
      </w:r>
      <w:r>
        <w:rPr>
          <w:spacing w:val="20"/>
          <w:w w:val="105"/>
        </w:rPr>
        <w:t> </w:t>
      </w:r>
      <w:r>
        <w:rPr>
          <w:w w:val="105"/>
        </w:rPr>
        <w:t>Financial</w:t>
      </w:r>
      <w:r>
        <w:rPr>
          <w:spacing w:val="20"/>
          <w:w w:val="105"/>
        </w:rPr>
        <w:t> </w:t>
      </w:r>
      <w:r>
        <w:rPr>
          <w:w w:val="105"/>
        </w:rPr>
        <w:t>Group</w:t>
      </w:r>
      <w:r>
        <w:rPr>
          <w:spacing w:val="21"/>
          <w:w w:val="105"/>
        </w:rPr>
        <w:t> </w:t>
      </w:r>
      <w:r>
        <w:rPr>
          <w:w w:val="105"/>
        </w:rPr>
        <w:t>,</w:t>
      </w:r>
      <w:r>
        <w:rPr>
          <w:spacing w:val="20"/>
          <w:w w:val="105"/>
        </w:rPr>
        <w:t> </w:t>
      </w:r>
      <w:r>
        <w:rPr>
          <w:w w:val="105"/>
        </w:rPr>
        <w:t>Philadelphia,</w:t>
      </w:r>
      <w:r>
        <w:rPr>
          <w:spacing w:val="20"/>
          <w:w w:val="105"/>
        </w:rPr>
        <w:t> </w:t>
      </w:r>
      <w:r>
        <w:rPr>
          <w:spacing w:val="-5"/>
          <w:w w:val="105"/>
        </w:rPr>
        <w:t>PA</w:t>
      </w:r>
    </w:p>
    <w:p>
      <w:pPr>
        <w:pStyle w:val="BodyText"/>
        <w:spacing w:before="28"/>
      </w:pPr>
    </w:p>
    <w:p>
      <w:pPr>
        <w:pStyle w:val="ListParagraph"/>
        <w:numPr>
          <w:ilvl w:val="0"/>
          <w:numId w:val="1"/>
        </w:numPr>
        <w:tabs>
          <w:tab w:pos="1187" w:val="left" w:leader="none"/>
          <w:tab w:pos="1189" w:val="left" w:leader="none"/>
        </w:tabs>
        <w:spacing w:line="196" w:lineRule="auto" w:before="0" w:after="0"/>
        <w:ind w:left="1189" w:right="365" w:hanging="298"/>
        <w:jc w:val="left"/>
        <w:rPr>
          <w:sz w:val="16"/>
        </w:rPr>
      </w:pPr>
      <w:r>
        <w:rPr>
          <w:w w:val="105"/>
          <w:sz w:val="16"/>
        </w:rPr>
        <w:t>Partnered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CIO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lead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$90M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technology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portfolio,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costs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18%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while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funding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cloud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transformation </w:t>
      </w:r>
      <w:r>
        <w:rPr>
          <w:spacing w:val="-2"/>
          <w:w w:val="105"/>
          <w:sz w:val="16"/>
        </w:rPr>
        <w:t>projects</w:t>
      </w:r>
    </w:p>
    <w:p>
      <w:pPr>
        <w:pStyle w:val="ListParagraph"/>
        <w:numPr>
          <w:ilvl w:val="0"/>
          <w:numId w:val="1"/>
        </w:numPr>
        <w:tabs>
          <w:tab w:pos="1187" w:val="left" w:leader="none"/>
          <w:tab w:pos="1189" w:val="left" w:leader="none"/>
        </w:tabs>
        <w:spacing w:line="196" w:lineRule="auto" w:before="97" w:after="0"/>
        <w:ind w:left="1189" w:right="827" w:hanging="298"/>
        <w:jc w:val="left"/>
        <w:rPr>
          <w:sz w:val="16"/>
        </w:rPr>
      </w:pPr>
      <w:r>
        <w:rPr>
          <w:w w:val="105"/>
          <w:sz w:val="16"/>
        </w:rPr>
        <w:t>Directed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60-person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IT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ERP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migration,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cutting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processing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times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35%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reporting </w:t>
      </w:r>
      <w:r>
        <w:rPr>
          <w:spacing w:val="-2"/>
          <w:w w:val="105"/>
          <w:sz w:val="16"/>
        </w:rPr>
        <w:t>accuracy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240" w:lineRule="auto" w:before="55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Designed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business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continuity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plans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reduced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disaster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recovery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times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42%,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ensuring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system</w:t>
      </w:r>
      <w:r>
        <w:rPr>
          <w:spacing w:val="25"/>
          <w:w w:val="105"/>
          <w:sz w:val="16"/>
        </w:rPr>
        <w:t> </w:t>
      </w:r>
      <w:r>
        <w:rPr>
          <w:spacing w:val="-2"/>
          <w:w w:val="105"/>
          <w:sz w:val="16"/>
        </w:rPr>
        <w:t>resilience</w:t>
      </w:r>
    </w:p>
    <w:p>
      <w:pPr>
        <w:pStyle w:val="BodyText"/>
        <w:spacing w:before="69"/>
        <w:ind w:left="297"/>
      </w:pPr>
      <w:r>
        <w:rPr>
          <w:w w:val="105"/>
        </w:rPr>
        <w:t>IT</w:t>
      </w:r>
      <w:r>
        <w:rPr>
          <w:spacing w:val="4"/>
          <w:w w:val="105"/>
        </w:rPr>
        <w:t> </w:t>
      </w:r>
      <w:r>
        <w:rPr>
          <w:w w:val="105"/>
        </w:rPr>
        <w:t>Director</w:t>
      </w:r>
      <w:r>
        <w:rPr>
          <w:spacing w:val="63"/>
          <w:w w:val="150"/>
        </w:rPr>
        <w:t> </w:t>
      </w:r>
      <w:r>
        <w:rPr>
          <w:w w:val="105"/>
        </w:rPr>
        <w:t>|</w:t>
      </w:r>
      <w:r>
        <w:rPr>
          <w:spacing w:val="33"/>
          <w:w w:val="105"/>
        </w:rPr>
        <w:t> </w:t>
      </w:r>
      <w:r>
        <w:rPr>
          <w:w w:val="105"/>
        </w:rPr>
        <w:t>July</w:t>
      </w:r>
      <w:r>
        <w:rPr>
          <w:spacing w:val="7"/>
          <w:w w:val="105"/>
        </w:rPr>
        <w:t> </w:t>
      </w:r>
      <w:r>
        <w:rPr>
          <w:w w:val="105"/>
        </w:rPr>
        <w:t>2011</w:t>
      </w:r>
      <w:r>
        <w:rPr>
          <w:spacing w:val="7"/>
          <w:w w:val="105"/>
        </w:rPr>
        <w:t> </w:t>
      </w:r>
      <w:r>
        <w:rPr>
          <w:w w:val="105"/>
        </w:rPr>
        <w:t>–</w:t>
      </w:r>
      <w:r>
        <w:rPr>
          <w:spacing w:val="8"/>
          <w:w w:val="105"/>
        </w:rPr>
        <w:t> </w:t>
      </w:r>
      <w:r>
        <w:rPr>
          <w:w w:val="105"/>
        </w:rPr>
        <w:t>July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41"/>
        <w:ind w:left="297"/>
      </w:pPr>
      <w:r>
        <w:rPr>
          <w:w w:val="105"/>
        </w:rPr>
        <w:t>Keystone</w:t>
      </w:r>
      <w:r>
        <w:rPr>
          <w:spacing w:val="25"/>
          <w:w w:val="105"/>
        </w:rPr>
        <w:t> </w:t>
      </w:r>
      <w:r>
        <w:rPr>
          <w:w w:val="105"/>
        </w:rPr>
        <w:t>Insurance</w:t>
      </w:r>
      <w:r>
        <w:rPr>
          <w:spacing w:val="26"/>
          <w:w w:val="105"/>
        </w:rPr>
        <w:t> </w:t>
      </w:r>
      <w:r>
        <w:rPr>
          <w:w w:val="105"/>
        </w:rPr>
        <w:t>,</w:t>
      </w:r>
      <w:r>
        <w:rPr>
          <w:spacing w:val="26"/>
          <w:w w:val="105"/>
        </w:rPr>
        <w:t> </w:t>
      </w:r>
      <w:r>
        <w:rPr>
          <w:w w:val="105"/>
        </w:rPr>
        <w:t>Harrisburg,</w:t>
      </w:r>
      <w:r>
        <w:rPr>
          <w:spacing w:val="26"/>
          <w:w w:val="105"/>
        </w:rPr>
        <w:t> </w:t>
      </w:r>
      <w:r>
        <w:rPr>
          <w:spacing w:val="-5"/>
          <w:w w:val="105"/>
        </w:rPr>
        <w:t>PA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36" w:lineRule="exact" w:before="171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Implemented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enterprise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data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warehouse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consolidated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reporting,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saving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$10M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annually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28"/>
          <w:w w:val="105"/>
          <w:sz w:val="16"/>
        </w:rPr>
        <w:t> </w:t>
      </w:r>
      <w:r>
        <w:rPr>
          <w:spacing w:val="-2"/>
          <w:w w:val="105"/>
          <w:sz w:val="16"/>
        </w:rPr>
        <w:t>operations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15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Spearheaded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cybersecurity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overhaul,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phishing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incidents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55%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first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year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5"/>
          <w:w w:val="105"/>
          <w:sz w:val="16"/>
        </w:rPr>
        <w:t> </w:t>
      </w:r>
      <w:r>
        <w:rPr>
          <w:spacing w:val="-2"/>
          <w:w w:val="105"/>
          <w:sz w:val="16"/>
        </w:rPr>
        <w:t>adoption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36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Improved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help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desk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response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times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28%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automation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workforce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optimization</w:t>
      </w:r>
      <w:r>
        <w:rPr>
          <w:spacing w:val="23"/>
          <w:w w:val="105"/>
          <w:sz w:val="16"/>
        </w:rPr>
        <w:t> </w:t>
      </w:r>
      <w:r>
        <w:rPr>
          <w:spacing w:val="-2"/>
          <w:w w:val="105"/>
          <w:sz w:val="16"/>
        </w:rPr>
        <w:t>strategies</w:t>
      </w:r>
    </w:p>
    <w:p>
      <w:pPr>
        <w:pStyle w:val="BodyText"/>
        <w:spacing w:before="8"/>
        <w:rPr>
          <w:sz w:val="1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685799</wp:posOffset>
                </wp:positionH>
                <wp:positionV relativeFrom="paragraph">
                  <wp:posOffset>101079</wp:posOffset>
                </wp:positionV>
                <wp:extent cx="644842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7.959015pt;width:507.74996pt;height:.75pt;mso-position-horizontal-relative:page;mso-position-vertical-relative:paragraph;z-index:-15728128;mso-wrap-distance-left:0;mso-wrap-distance-right:0" id="docshape2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247"/>
      </w:pPr>
      <w:r>
        <w:rPr>
          <w:rFonts w:ascii="Arial"/>
          <w:b/>
          <w:spacing w:val="-2"/>
          <w:sz w:val="28"/>
        </w:rPr>
        <w:t>E</w:t>
      </w:r>
      <w:r>
        <w:rPr>
          <w:spacing w:val="-2"/>
        </w:rPr>
        <w:t>DUCATION</w:t>
      </w:r>
    </w:p>
    <w:p>
      <w:pPr>
        <w:pStyle w:val="BodyText"/>
        <w:spacing w:before="44"/>
        <w:rPr>
          <w:rFonts w:ascii="Microsoft Sans Serif"/>
          <w:sz w:val="24"/>
        </w:rPr>
      </w:pPr>
    </w:p>
    <w:p>
      <w:pPr>
        <w:pStyle w:val="BodyText"/>
        <w:ind w:left="297"/>
      </w:pPr>
      <w:r>
        <w:rPr>
          <w:w w:val="105"/>
        </w:rPr>
        <w:t>Master</w:t>
      </w:r>
      <w:r>
        <w:rPr>
          <w:spacing w:val="17"/>
          <w:w w:val="105"/>
        </w:rPr>
        <w:t> </w:t>
      </w:r>
      <w:r>
        <w:rPr>
          <w:w w:val="105"/>
        </w:rPr>
        <w:t>of</w:t>
      </w:r>
      <w:r>
        <w:rPr>
          <w:spacing w:val="17"/>
          <w:w w:val="105"/>
        </w:rPr>
        <w:t> </w:t>
      </w:r>
      <w:r>
        <w:rPr>
          <w:w w:val="105"/>
        </w:rPr>
        <w:t>Science</w:t>
      </w:r>
      <w:r>
        <w:rPr>
          <w:spacing w:val="17"/>
          <w:w w:val="105"/>
        </w:rPr>
        <w:t> </w:t>
      </w:r>
      <w:r>
        <w:rPr>
          <w:w w:val="105"/>
        </w:rPr>
        <w:t>(M.S.)</w:t>
      </w:r>
      <w:r>
        <w:rPr>
          <w:spacing w:val="17"/>
          <w:w w:val="105"/>
        </w:rPr>
        <w:t> </w:t>
      </w:r>
      <w:r>
        <w:rPr>
          <w:w w:val="105"/>
        </w:rPr>
        <w:t>Information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Systems</w:t>
      </w:r>
    </w:p>
    <w:p>
      <w:pPr>
        <w:pStyle w:val="BodyText"/>
        <w:spacing w:before="41"/>
        <w:ind w:left="297"/>
      </w:pPr>
      <w:r>
        <w:rPr>
          <w:w w:val="105"/>
        </w:rPr>
        <w:t>Temple</w:t>
      </w:r>
      <w:r>
        <w:rPr>
          <w:spacing w:val="10"/>
          <w:w w:val="105"/>
        </w:rPr>
        <w:t> </w:t>
      </w:r>
      <w:r>
        <w:rPr>
          <w:w w:val="105"/>
        </w:rPr>
        <w:t>University</w:t>
      </w:r>
      <w:r>
        <w:rPr>
          <w:spacing w:val="10"/>
          <w:w w:val="105"/>
        </w:rPr>
        <w:t> </w:t>
      </w:r>
      <w:r>
        <w:rPr>
          <w:w w:val="105"/>
        </w:rPr>
        <w:t>,</w:t>
      </w:r>
      <w:r>
        <w:rPr>
          <w:spacing w:val="10"/>
          <w:w w:val="105"/>
        </w:rPr>
        <w:t> </w:t>
      </w:r>
      <w:r>
        <w:rPr>
          <w:w w:val="105"/>
        </w:rPr>
        <w:t>Philadelphia,</w:t>
      </w:r>
      <w:r>
        <w:rPr>
          <w:spacing w:val="10"/>
          <w:w w:val="105"/>
        </w:rPr>
        <w:t> </w:t>
      </w:r>
      <w:r>
        <w:rPr>
          <w:w w:val="105"/>
        </w:rPr>
        <w:t>PA</w:t>
      </w:r>
      <w:r>
        <w:rPr>
          <w:spacing w:val="11"/>
          <w:w w:val="105"/>
        </w:rPr>
        <w:t> </w:t>
      </w:r>
      <w:r>
        <w:rPr>
          <w:w w:val="105"/>
        </w:rPr>
        <w:t>May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2011</w:t>
      </w:r>
    </w:p>
    <w:p>
      <w:pPr>
        <w:pStyle w:val="BodyText"/>
        <w:spacing w:before="67"/>
      </w:pPr>
    </w:p>
    <w:p>
      <w:pPr>
        <w:pStyle w:val="BodyText"/>
        <w:ind w:left="297"/>
      </w:pPr>
      <w:r>
        <w:rPr>
          <w:w w:val="105"/>
        </w:rPr>
        <w:t>Bachelor</w:t>
      </w:r>
      <w:r>
        <w:rPr>
          <w:spacing w:val="16"/>
          <w:w w:val="105"/>
        </w:rPr>
        <w:t> </w:t>
      </w:r>
      <w:r>
        <w:rPr>
          <w:w w:val="105"/>
        </w:rPr>
        <w:t>of</w:t>
      </w:r>
      <w:r>
        <w:rPr>
          <w:spacing w:val="16"/>
          <w:w w:val="105"/>
        </w:rPr>
        <w:t> </w:t>
      </w:r>
      <w:r>
        <w:rPr>
          <w:w w:val="105"/>
        </w:rPr>
        <w:t>Science</w:t>
      </w:r>
      <w:r>
        <w:rPr>
          <w:spacing w:val="17"/>
          <w:w w:val="105"/>
        </w:rPr>
        <w:t> </w:t>
      </w:r>
      <w:r>
        <w:rPr>
          <w:w w:val="105"/>
        </w:rPr>
        <w:t>(B.S.)</w:t>
      </w:r>
      <w:r>
        <w:rPr>
          <w:spacing w:val="16"/>
          <w:w w:val="105"/>
        </w:rPr>
        <w:t> </w:t>
      </w:r>
      <w:r>
        <w:rPr>
          <w:w w:val="105"/>
        </w:rPr>
        <w:t>Computer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Science</w:t>
      </w:r>
    </w:p>
    <w:p>
      <w:pPr>
        <w:pStyle w:val="BodyText"/>
        <w:spacing w:before="41"/>
        <w:ind w:left="297"/>
      </w:pPr>
      <w:r>
        <w:rPr>
          <w:w w:val="105"/>
        </w:rPr>
        <w:t>Drexel</w:t>
      </w:r>
      <w:r>
        <w:rPr>
          <w:spacing w:val="12"/>
          <w:w w:val="105"/>
        </w:rPr>
        <w:t> </w:t>
      </w:r>
      <w:r>
        <w:rPr>
          <w:w w:val="105"/>
        </w:rPr>
        <w:t>University</w:t>
      </w:r>
      <w:r>
        <w:rPr>
          <w:spacing w:val="13"/>
          <w:w w:val="105"/>
        </w:rPr>
        <w:t> </w:t>
      </w:r>
      <w:r>
        <w:rPr>
          <w:w w:val="105"/>
        </w:rPr>
        <w:t>,</w:t>
      </w:r>
      <w:r>
        <w:rPr>
          <w:spacing w:val="13"/>
          <w:w w:val="105"/>
        </w:rPr>
        <w:t> </w:t>
      </w:r>
      <w:r>
        <w:rPr>
          <w:w w:val="105"/>
        </w:rPr>
        <w:t>Philadelphia,</w:t>
      </w:r>
      <w:r>
        <w:rPr>
          <w:spacing w:val="13"/>
          <w:w w:val="105"/>
        </w:rPr>
        <w:t> </w:t>
      </w:r>
      <w:r>
        <w:rPr>
          <w:w w:val="105"/>
        </w:rPr>
        <w:t>PA</w:t>
      </w:r>
      <w:r>
        <w:rPr>
          <w:spacing w:val="13"/>
          <w:w w:val="105"/>
        </w:rPr>
        <w:t> </w:t>
      </w:r>
      <w:r>
        <w:rPr>
          <w:w w:val="105"/>
        </w:rPr>
        <w:t>May</w:t>
      </w:r>
      <w:r>
        <w:rPr>
          <w:spacing w:val="13"/>
          <w:w w:val="105"/>
        </w:rPr>
        <w:t> </w:t>
      </w:r>
      <w:r>
        <w:rPr>
          <w:spacing w:val="-4"/>
          <w:w w:val="105"/>
        </w:rPr>
        <w:t>2007</w:t>
      </w:r>
    </w:p>
    <w:p>
      <w:pPr>
        <w:pStyle w:val="BodyText"/>
        <w:spacing w:before="192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685799</wp:posOffset>
                </wp:positionH>
                <wp:positionV relativeFrom="paragraph">
                  <wp:posOffset>283505</wp:posOffset>
                </wp:positionV>
                <wp:extent cx="6448425" cy="952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22.323233pt;width:507.74996pt;height:.75pt;mso-position-horizontal-relative:page;mso-position-vertical-relative:paragraph;z-index:-15727616;mso-wrap-distance-left:0;mso-wrap-distance-right:0" id="docshape3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63"/>
      </w:pPr>
    </w:p>
    <w:p>
      <w:pPr>
        <w:pStyle w:val="Heading1"/>
      </w:pPr>
      <w:r>
        <w:rPr>
          <w:rFonts w:ascii="Arial"/>
          <w:b/>
          <w:w w:val="90"/>
          <w:sz w:val="28"/>
        </w:rPr>
        <w:t>K</w:t>
      </w:r>
      <w:r>
        <w:rPr>
          <w:w w:val="90"/>
        </w:rPr>
        <w:t>EY</w:t>
      </w:r>
      <w:r>
        <w:rPr>
          <w:spacing w:val="13"/>
        </w:rPr>
        <w:t> </w:t>
      </w:r>
      <w:r>
        <w:rPr>
          <w:rFonts w:ascii="Arial"/>
          <w:b/>
          <w:spacing w:val="-2"/>
          <w:sz w:val="28"/>
        </w:rPr>
        <w:t>S</w:t>
      </w:r>
      <w:r>
        <w:rPr>
          <w:spacing w:val="-2"/>
        </w:rPr>
        <w:t>KILLS</w:t>
      </w:r>
    </w:p>
    <w:p>
      <w:pPr>
        <w:pStyle w:val="BodyText"/>
        <w:spacing w:before="3"/>
        <w:rPr>
          <w:rFonts w:ascii="Microsoft Sans Serif"/>
          <w:sz w:val="12"/>
        </w:rPr>
      </w:pPr>
    </w:p>
    <w:p>
      <w:pPr>
        <w:spacing w:after="0"/>
        <w:rPr>
          <w:rFonts w:ascii="Microsoft Sans Serif"/>
          <w:sz w:val="12"/>
        </w:rPr>
        <w:sectPr>
          <w:type w:val="continuous"/>
          <w:pgSz w:w="11920" w:h="16860"/>
          <w:pgMar w:top="0" w:bottom="280" w:left="800" w:right="580"/>
        </w:sectPr>
      </w:pPr>
    </w:p>
    <w:p>
      <w:pPr>
        <w:pStyle w:val="ListParagraph"/>
        <w:numPr>
          <w:ilvl w:val="0"/>
          <w:numId w:val="2"/>
        </w:numPr>
        <w:tabs>
          <w:tab w:pos="592" w:val="left" w:leader="none"/>
          <w:tab w:pos="594" w:val="left" w:leader="none"/>
        </w:tabs>
        <w:spacing w:line="196" w:lineRule="auto" w:before="138" w:after="0"/>
        <w:ind w:left="594" w:right="298" w:hanging="298"/>
        <w:jc w:val="left"/>
        <w:rPr>
          <w:sz w:val="16"/>
        </w:rPr>
      </w:pPr>
      <w:r>
        <w:rPr>
          <w:w w:val="105"/>
          <w:sz w:val="16"/>
        </w:rPr>
        <w:t>Business continuity </w:t>
      </w:r>
      <w:r>
        <w:rPr>
          <w:spacing w:val="-2"/>
          <w:w w:val="105"/>
          <w:sz w:val="16"/>
        </w:rPr>
        <w:t>planning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36" w:lineRule="exact" w:before="55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Cybersecurity</w:t>
      </w:r>
      <w:r>
        <w:rPr>
          <w:spacing w:val="50"/>
          <w:w w:val="105"/>
          <w:sz w:val="16"/>
        </w:rPr>
        <w:t> </w:t>
      </w:r>
      <w:r>
        <w:rPr>
          <w:spacing w:val="-2"/>
          <w:w w:val="105"/>
          <w:sz w:val="16"/>
        </w:rPr>
        <w:t>strategy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23" w:lineRule="exact" w:before="0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Disaster</w:t>
      </w:r>
      <w:r>
        <w:rPr>
          <w:spacing w:val="20"/>
          <w:w w:val="105"/>
          <w:sz w:val="16"/>
        </w:rPr>
        <w:t> </w:t>
      </w:r>
      <w:r>
        <w:rPr>
          <w:spacing w:val="-2"/>
          <w:w w:val="105"/>
          <w:sz w:val="16"/>
        </w:rPr>
        <w:t>recovery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22" w:lineRule="exact" w:before="0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IT</w:t>
      </w:r>
      <w:r>
        <w:rPr>
          <w:spacing w:val="-2"/>
          <w:w w:val="105"/>
          <w:sz w:val="16"/>
        </w:rPr>
        <w:t> governance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36" w:lineRule="exact" w:before="0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Staff</w:t>
      </w:r>
      <w:r>
        <w:rPr>
          <w:spacing w:val="1"/>
          <w:w w:val="105"/>
          <w:sz w:val="16"/>
        </w:rPr>
        <w:t> </w:t>
      </w:r>
      <w:r>
        <w:rPr>
          <w:spacing w:val="-2"/>
          <w:w w:val="105"/>
          <w:sz w:val="16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240" w:lineRule="auto" w:before="96" w:after="0"/>
        <w:ind w:left="593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Cloud</w:t>
      </w:r>
      <w:r>
        <w:rPr>
          <w:spacing w:val="22"/>
          <w:w w:val="105"/>
          <w:sz w:val="16"/>
        </w:rPr>
        <w:t> </w:t>
      </w:r>
      <w:r>
        <w:rPr>
          <w:spacing w:val="-2"/>
          <w:w w:val="105"/>
          <w:sz w:val="16"/>
        </w:rPr>
        <w:t>transformation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36" w:lineRule="exact" w:before="184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Data</w:t>
      </w:r>
      <w:r>
        <w:rPr>
          <w:spacing w:val="11"/>
          <w:w w:val="105"/>
          <w:sz w:val="16"/>
        </w:rPr>
        <w:t> </w:t>
      </w:r>
      <w:r>
        <w:rPr>
          <w:spacing w:val="-2"/>
          <w:w w:val="105"/>
          <w:sz w:val="16"/>
        </w:rPr>
        <w:t>governance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23" w:lineRule="exact" w:before="0" w:after="0"/>
        <w:ind w:left="593" w:right="0" w:hanging="296"/>
        <w:jc w:val="left"/>
        <w:rPr>
          <w:sz w:val="16"/>
        </w:rPr>
      </w:pPr>
      <w:r>
        <w:rPr>
          <w:sz w:val="16"/>
        </w:rPr>
        <w:t>ERP</w:t>
      </w:r>
      <w:r>
        <w:rPr>
          <w:spacing w:val="-2"/>
          <w:sz w:val="16"/>
        </w:rPr>
        <w:t> implementation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22" w:lineRule="exact" w:before="0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IT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operations</w:t>
      </w:r>
      <w:r>
        <w:rPr>
          <w:spacing w:val="16"/>
          <w:w w:val="105"/>
          <w:sz w:val="16"/>
        </w:rPr>
        <w:t> </w:t>
      </w:r>
      <w:r>
        <w:rPr>
          <w:spacing w:val="-2"/>
          <w:w w:val="105"/>
          <w:sz w:val="16"/>
        </w:rPr>
        <w:t>leadership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36" w:lineRule="exact" w:before="0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Vendor</w:t>
      </w:r>
      <w:r>
        <w:rPr>
          <w:spacing w:val="5"/>
          <w:w w:val="105"/>
          <w:sz w:val="16"/>
        </w:rPr>
        <w:t> </w:t>
      </w:r>
      <w:r>
        <w:rPr>
          <w:spacing w:val="-2"/>
          <w:w w:val="105"/>
          <w:sz w:val="16"/>
        </w:rPr>
        <w:t>negotiations</w:t>
      </w:r>
    </w:p>
    <w:p>
      <w:pPr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0" w:bottom="280" w:left="800" w:right="580"/>
          <w:cols w:num="2" w:equalWidth="0">
            <w:col w:w="2398" w:space="1070"/>
            <w:col w:w="7072"/>
          </w:cols>
        </w:sectPr>
      </w:pPr>
    </w:p>
    <w:p>
      <w:pPr>
        <w:pStyle w:val="BodyText"/>
        <w:spacing w:before="9"/>
        <w:rPr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59055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590550"/>
                          <a:chExt cx="7568565" cy="59055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28625">
                                <a:moveTo>
                                  <a:pt x="7568183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428624"/>
                            <a:ext cx="7568565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1925">
                                <a:moveTo>
                                  <a:pt x="7568183" y="161924"/>
                                </a:moveTo>
                                <a:lnTo>
                                  <a:pt x="0" y="1619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1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6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46.5pt;mso-position-horizontal-relative:page;mso-position-vertical-relative:page;z-index:15730688" id="docshapegroup4" coordorigin="0,0" coordsize="11919,930">
                <v:rect style="position:absolute;left:0;top:0;width:11919;height:675" id="docshape5" filled="true" fillcolor="#99b3cc" stroked="false">
                  <v:fill type="solid"/>
                </v:rect>
                <v:rect style="position:absolute;left:0;top:675;width:11919;height:255" id="docshape6" filled="true" fillcolor="#666666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line="20" w:lineRule="exact"/>
        <w:ind w:left="28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448425" cy="9525"/>
                <wp:effectExtent l="0" t="0" r="0" b="0"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6448425" cy="9525"/>
                          <a:chExt cx="6448425" cy="952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64484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48425" h="9525">
                                <a:moveTo>
                                  <a:pt x="64484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448424" y="0"/>
                                </a:lnTo>
                                <a:lnTo>
                                  <a:pt x="64484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6313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07.75pt;height:.75pt;mso-position-horizontal-relative:char;mso-position-vertical-relative:line" id="docshapegroup7" coordorigin="0,0" coordsize="10155,15">
                <v:rect style="position:absolute;left:0;top:0;width:10155;height:15" id="docshape8" filled="true" fillcolor="#000000" stroked="false">
                  <v:fill opacity="41379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242"/>
      </w:pPr>
      <w:r>
        <w:rPr>
          <w:rFonts w:ascii="Arial"/>
          <w:b/>
          <w:spacing w:val="-2"/>
          <w:sz w:val="28"/>
        </w:rPr>
        <w:t>C</w:t>
      </w:r>
      <w:r>
        <w:rPr>
          <w:spacing w:val="-2"/>
        </w:rPr>
        <w:t>ERTIFICATIONS</w:t>
      </w:r>
    </w:p>
    <w:p>
      <w:pPr>
        <w:pStyle w:val="BodyText"/>
        <w:spacing w:before="39"/>
        <w:rPr>
          <w:rFonts w:ascii="Microsoft Sans Serif"/>
        </w:rPr>
      </w:pP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43" w:lineRule="exact" w:before="0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Certified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Information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Systems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Auditor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(CISA)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,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ISACA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October</w:t>
      </w:r>
      <w:r>
        <w:rPr>
          <w:spacing w:val="17"/>
          <w:w w:val="105"/>
          <w:sz w:val="16"/>
        </w:rPr>
        <w:t> </w:t>
      </w:r>
      <w:r>
        <w:rPr>
          <w:spacing w:val="-4"/>
          <w:w w:val="105"/>
          <w:sz w:val="16"/>
        </w:rPr>
        <w:t>2012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43" w:lineRule="exact" w:before="0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ITIL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Foundation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Certification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,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AXELOS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March</w:t>
      </w:r>
      <w:r>
        <w:rPr>
          <w:spacing w:val="12"/>
          <w:w w:val="105"/>
          <w:sz w:val="16"/>
        </w:rPr>
        <w:t> </w:t>
      </w:r>
      <w:r>
        <w:rPr>
          <w:spacing w:val="-4"/>
          <w:w w:val="105"/>
          <w:sz w:val="16"/>
        </w:rPr>
        <w:t>2013</w:t>
      </w:r>
    </w:p>
    <w:p>
      <w:pPr>
        <w:spacing w:after="0" w:line="343" w:lineRule="exact"/>
        <w:jc w:val="left"/>
        <w:rPr>
          <w:sz w:val="16"/>
        </w:rPr>
        <w:sectPr>
          <w:type w:val="continuous"/>
          <w:pgSz w:w="11920" w:h="16860"/>
          <w:pgMar w:top="0" w:bottom="280" w:left="800" w:right="580"/>
        </w:sectPr>
      </w:pPr>
    </w:p>
    <w:p>
      <w:pPr>
        <w:pStyle w:val="BodyText"/>
        <w:spacing w:before="4"/>
        <w:rPr>
          <w:sz w:val="17"/>
        </w:rPr>
      </w:pPr>
    </w:p>
    <w:sectPr>
      <w:pgSz w:w="11920" w:h="16860"/>
      <w:pgMar w:top="1920" w:bottom="280" w:left="800" w:right="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7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5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3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1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9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7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5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3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8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1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0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8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2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9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6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97"/>
      <w:outlineLvl w:val="1"/>
    </w:pPr>
    <w:rPr>
      <w:rFonts w:ascii="Microsoft Sans Serif" w:hAnsi="Microsoft Sans Serif" w:eastAsia="Microsoft Sans Serif" w:cs="Microsoft Sans Serif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1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59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moore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2025-10-31T06:04:20Z</dcterms:created>
  <dcterms:modified xsi:type="dcterms:W3CDTF">2025-10-31T06:04:20Z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2025-10-31T00:00:00Z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2025-10-31T00:00:00Z</vt:filetime>
  </property>
  <property fmtid="{D5CDD505-2E9C-101B-9397-08002B2CF9AE}" pid="5" name="Producer">
    <vt:lpwstr>pdf-merger-js</vt:lpwstr>
  </property>
</Properties>
</file>