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972549"/>
                            <a:ext cx="5067935" cy="173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732280">
                                <a:moveTo>
                                  <a:pt x="0" y="1732026"/>
                                </a:moveTo>
                                <a:lnTo>
                                  <a:pt x="5067450" y="17320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2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645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457950">
                                <a:moveTo>
                                  <a:pt x="5063109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6457937"/>
                                </a:lnTo>
                                <a:lnTo>
                                  <a:pt x="5063109" y="6457937"/>
                                </a:lnTo>
                                <a:lnTo>
                                  <a:pt x="5063109" y="4371962"/>
                                </a:lnTo>
                                <a:close/>
                              </a:path>
                              <a:path w="5063490" h="64579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876662"/>
                                </a:lnTo>
                                <a:lnTo>
                                  <a:pt x="5063109" y="3876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64579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882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05723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119049"/>
                            <a:ext cx="391477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Corporate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Visual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Merchandising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Academy,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3912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040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337874"/>
                            <a:ext cx="4117975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merchandising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standardize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fixture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packages,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fixture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returns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22%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12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Coordinated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pilot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displays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store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formats,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15%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 early customer dwell time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national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campaign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launches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toolkit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creation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signage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packages for more than 80 locations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27605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919204"/>
                            <a:ext cx="3367404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Visual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Merchandising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Specialist</w:t>
                              </w:r>
                              <w:r>
                                <w:rPr>
                                  <w:spacing w:val="6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Décor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Co.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Brooklyn,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NY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2014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75774"/>
                            <a:ext cx="4041140" cy="897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Designed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seasonal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directives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rollout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kits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120+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store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locations,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reducing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store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setup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35%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display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consistency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Partnered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planning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logistics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adjust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display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timelines,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achieving a 95% on-time implementation rate across regions</w:t>
                              </w:r>
                            </w:p>
                            <w:p>
                              <w:pPr>
                                <w:spacing w:line="273" w:lineRule="auto" w:before="8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quarterly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audits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style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updates,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helping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stores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raise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visual performance scores by 18% over three years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57104"/>
                            <a:ext cx="34131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Corporate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Visual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Merchandiser</w:t>
                              </w:r>
                              <w:r>
                                <w:rPr>
                                  <w:spacing w:val="6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Haven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Home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York,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NY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040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91" w:lineRule="exact" w:before="598"/>
                                <w:ind w:left="3" w:right="11" w:firstLine="0"/>
                                <w:jc w:val="center"/>
                                <w:rPr>
                                  <w:rFonts w:ascii="Malgun Gothic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82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color w:val="FFFFFF"/>
                                  <w:spacing w:val="-4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algun Gothic"/>
                                  <w:color w:val="FFFFFF"/>
                                  <w:spacing w:val="-4"/>
                                  <w:sz w:val="82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line="307" w:lineRule="exact" w:before="0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Corporate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Visual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Merchandiser</w:t>
                              </w:r>
                            </w:p>
                            <w:p>
                              <w:pPr>
                                <w:spacing w:line="273" w:lineRule="auto" w:before="164"/>
                                <w:ind w:left="873" w:right="71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Corporate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visual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merchandiser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nine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developing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scalable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display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strategies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toolkits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national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chains. Adept at creating seasonal directives, managing regional execution, and partnering with cross-functional teams to ensure cohesive branding across store footprints. Known for maximizing efﬁciency while maintaining design integrity.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6736" id="docshapegroup1" coordorigin="0,0" coordsize="11919,16858">
                <v:rect style="position:absolute;left:3938;top:14130;width:7981;height:2728" id="docshape2" filled="true" fillcolor="#804040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10170" id="docshape4" coordorigin="3945,3960" coordsize="7974,10170" path="m11918,10845l3945,10845,3945,14130,11918,14130,11918,10845xm11918,4935l3945,4935,3945,10065,11918,10065,11918,4935xm11918,3960l3945,3960,3945,4155,11918,4155,11918,3960xe" filled="true" fillcolor="#804040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1083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113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211;width:6165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Corporate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Visual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Retail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Merchandising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Academy,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2016</w:t>
                        </w:r>
                      </w:p>
                    </w:txbxContent>
                  </v:textbox>
                  <w10:wrap type="none"/>
                </v:shape>
                <v:shape style="position:absolute;left:3660;top:10065;width:8259;height:780" type="#_x0000_t202" id="docshape9" filled="true" fillcolor="#80404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406;width:6485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Collaborated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design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merchandising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standardize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fixture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packages,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fixture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returns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22%</w:t>
                        </w:r>
                      </w:p>
                      <w:p>
                        <w:pPr>
                          <w:spacing w:line="273" w:lineRule="auto" w:before="116"/>
                          <w:ind w:left="0" w:right="12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Coordinated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pilot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displays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store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formats,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15%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 early customer dwell time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national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campaign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launches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toolkit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creation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signage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packages for more than 80 locations</w:t>
                        </w:r>
                      </w:p>
                    </w:txbxContent>
                  </v:textbox>
                  <w10:wrap type="none"/>
                </v:shape>
                <v:shape style="position:absolute;left:4817;top:830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746;width:5303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Visual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Merchandising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Specialist</w:t>
                        </w:r>
                        <w:r>
                          <w:rPr>
                            <w:spacing w:val="6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Décor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&amp;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Co.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Brooklyn,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NY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2014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364;height:141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Designed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seasonal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directives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rollout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kits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120+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store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locations,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reducing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store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setup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35%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display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consistency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Partnered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planning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logistics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adjust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display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timelines,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achieving a 95% on-time implementation rate across regions</w:t>
                        </w:r>
                      </w:p>
                      <w:p>
                        <w:pPr>
                          <w:spacing w:line="273" w:lineRule="auto" w:before="8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quarterly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audits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style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updates,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helping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stores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raise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visual performance scores by 18% over three years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5375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Corporate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Visual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Merchandiser</w:t>
                        </w:r>
                        <w:r>
                          <w:rPr>
                            <w:spacing w:val="6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6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Haven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Home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New</w:t>
                        </w:r>
                        <w:r>
                          <w:rPr>
                            <w:spacing w:val="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York,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NY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6" filled="true" fillcolor="#80404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7" filled="false" stroked="false">
                  <v:textbox inset="0,0,0,0">
                    <w:txbxContent>
                      <w:p>
                        <w:pPr>
                          <w:spacing w:line="1391" w:lineRule="exact" w:before="598"/>
                          <w:ind w:left="3" w:right="11" w:firstLine="0"/>
                          <w:jc w:val="center"/>
                          <w:rPr>
                            <w:rFonts w:ascii="Malgun Gothic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82"/>
                          </w:rPr>
                          <w:t>Casey</w:t>
                        </w:r>
                        <w:r>
                          <w:rPr>
                            <w:b/>
                            <w:color w:val="FFFFFF"/>
                            <w:spacing w:val="-48"/>
                            <w:sz w:val="82"/>
                          </w:rPr>
                          <w:t> </w:t>
                        </w:r>
                        <w:r>
                          <w:rPr>
                            <w:rFonts w:ascii="Malgun Gothic"/>
                            <w:color w:val="FFFFFF"/>
                            <w:spacing w:val="-4"/>
                            <w:sz w:val="82"/>
                          </w:rPr>
                          <w:t>Davis</w:t>
                        </w:r>
                      </w:p>
                      <w:p>
                        <w:pPr>
                          <w:spacing w:line="307" w:lineRule="exact" w:before="0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Corporate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Visual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Merchandiser</w:t>
                        </w:r>
                      </w:p>
                      <w:p>
                        <w:pPr>
                          <w:spacing w:line="273" w:lineRule="auto" w:before="164"/>
                          <w:ind w:left="873" w:right="7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Corporate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visual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merchandiser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nine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developing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scalable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display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strategies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toolkits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national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retail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chains. Adept at creating seasonal directives, managing regional execution, and partnering with cross-functional teams to ensure cohesive branding across store footprints. Known for maximizing efﬁciency while maintaining design integrity.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cdavis@email.com</w:t>
        </w:r>
      </w:hyperlink>
    </w:p>
    <w:p>
      <w:pPr>
        <w:pStyle w:val="BodyText"/>
        <w:spacing w:before="119"/>
      </w:pPr>
    </w:p>
    <w:p>
      <w:pPr>
        <w:pStyle w:val="BodyText"/>
        <w:tabs>
          <w:tab w:pos="858" w:val="left" w:leader="none"/>
        </w:tabs>
        <w:spacing w:line="564" w:lineRule="auto"/>
        <w:ind w:left="335" w:right="7382" w:hanging="1"/>
      </w:pPr>
      <w:r>
        <w:rPr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LinkedIn | 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New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York,</w:t>
      </w:r>
      <w:r>
        <w:rPr>
          <w:color w:val="424242"/>
          <w:spacing w:val="-7"/>
          <w:w w:val="105"/>
        </w:rPr>
        <w:t> </w:t>
      </w:r>
      <w:r>
        <w:rPr>
          <w:color w:val="424242"/>
          <w:w w:val="105"/>
        </w:rPr>
        <w:t>NY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10001</w:t>
      </w:r>
    </w:p>
    <w:p>
      <w:pPr>
        <w:pStyle w:val="Heading1"/>
        <w:spacing w:before="1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6741"/>
      </w:pPr>
      <w:r>
        <w:rPr>
          <w:w w:val="105"/>
        </w:rPr>
        <w:t>Bachelor of Science (B.S.) Retail </w:t>
      </w:r>
      <w:r>
        <w:rPr>
          <w:spacing w:val="-2"/>
          <w:w w:val="105"/>
        </w:rPr>
        <w:t>Merchandising</w:t>
      </w:r>
    </w:p>
    <w:p>
      <w:pPr>
        <w:pStyle w:val="BodyText"/>
        <w:spacing w:line="261" w:lineRule="auto"/>
        <w:ind w:left="337" w:right="6741"/>
      </w:pPr>
      <w:r>
        <w:rPr/>
        <w:t>Fashion Institute of Technology , New York, NY</w:t>
      </w:r>
    </w:p>
    <w:p>
      <w:pPr>
        <w:pStyle w:val="BodyText"/>
        <w:spacing w:before="14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46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1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Campaign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toolkits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Corporate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display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Cross-functional</w:t>
      </w:r>
      <w:r>
        <w:rPr>
          <w:color w:val="424242"/>
          <w:spacing w:val="61"/>
          <w:sz w:val="18"/>
        </w:rPr>
        <w:t> </w:t>
      </w:r>
      <w:r>
        <w:rPr>
          <w:color w:val="424242"/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Fixture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program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Multi-store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merchandising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National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campaign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Seasonal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rollout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Signage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2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Store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audit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Visual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operations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davis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2025-11-03T14:56:36Z</dcterms:created>
  <dcterms:modified xsi:type="dcterms:W3CDTF">2025-11-03T14:56:36Z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