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54"/>
        <w:ind w:left="553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Remote</w:t>
      </w:r>
      <w:r>
        <w:rPr>
          <w:b/>
          <w:color w:val="FFFFFF"/>
          <w:spacing w:val="-14"/>
          <w:w w:val="105"/>
          <w:sz w:val="29"/>
        </w:rPr>
        <w:t> </w:t>
      </w:r>
      <w:r>
        <w:rPr>
          <w:b/>
          <w:color w:val="FFFFFF"/>
          <w:spacing w:val="-5"/>
          <w:w w:val="105"/>
          <w:sz w:val="29"/>
        </w:rPr>
        <w:t>CPA</w:t>
      </w:r>
    </w:p>
    <w:p>
      <w:pPr>
        <w:spacing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flexible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remote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cpa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clients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nationwide</w:t>
      </w:r>
    </w:p>
    <w:p>
      <w:pPr>
        <w:spacing w:line="273" w:lineRule="auto" w:before="26"/>
        <w:ind w:left="553" w:right="97" w:firstLine="0"/>
        <w:jc w:val="left"/>
        <w:rPr>
          <w:sz w:val="16"/>
        </w:rPr>
      </w:pPr>
      <w:r>
        <w:rPr>
          <w:color w:val="FFFFFF"/>
          <w:w w:val="105"/>
          <w:sz w:val="16"/>
        </w:rPr>
        <w:t>CPA 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remote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startups,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nonprofit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organizations,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small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businesses.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Delivers accurate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real-time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guidance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cloud-based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8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567-</w:t>
      </w:r>
      <w:r>
        <w:rPr>
          <w:color w:val="424242"/>
          <w:spacing w:val="-4"/>
        </w:rPr>
        <w:t>8901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586"/>
      </w:pPr>
      <w:r>
        <w:rPr>
          <w:w w:val="105"/>
        </w:rPr>
        <w:t>REMOTE</w:t>
      </w:r>
      <w:r>
        <w:rPr>
          <w:spacing w:val="-7"/>
          <w:w w:val="105"/>
        </w:rPr>
        <w:t> </w:t>
      </w:r>
      <w:r>
        <w:rPr>
          <w:w w:val="105"/>
        </w:rPr>
        <w:t>ACCOUNTANT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LEDGERCONNECT</w:t>
      </w:r>
      <w:r>
        <w:rPr>
          <w:spacing w:val="-1"/>
          <w:w w:val="105"/>
        </w:rPr>
        <w:t> </w:t>
      </w:r>
      <w:r>
        <w:rPr>
          <w:w w:val="105"/>
        </w:rPr>
        <w:t>, REMOTE FEBRUARY 2021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80"/>
          <w:cols w:num="2" w:equalWidth="0">
            <w:col w:w="2219" w:space="1538"/>
            <w:col w:w="69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8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books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7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states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37" w:after="0"/>
        <w:ind w:left="1204" w:right="98" w:hanging="298"/>
        <w:jc w:val="left"/>
        <w:rPr>
          <w:sz w:val="18"/>
        </w:rPr>
      </w:pPr>
      <w:r>
        <w:rPr>
          <w:w w:val="105"/>
          <w:sz w:val="18"/>
        </w:rPr>
        <w:t>Reduced client overdue accounts by 25% by tightening invoicing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follow-up systems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6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Prepares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filings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year-end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80"/>
          <w:cols w:num="2" w:equalWidth="0">
            <w:col w:w="2686" w:space="718"/>
            <w:col w:w="7316"/>
          </w:cols>
        </w:sectPr>
      </w:pPr>
    </w:p>
    <w:p>
      <w:pPr>
        <w:pStyle w:val="BodyText"/>
        <w:spacing w:before="5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80"/>
        </w:sectPr>
      </w:pPr>
    </w:p>
    <w:p>
      <w:pPr>
        <w:pStyle w:val="BodyText"/>
        <w:spacing w:before="75"/>
        <w:ind w:left="907"/>
      </w:pPr>
      <w:r>
        <w:rPr>
          <w:color w:val="424242"/>
          <w:spacing w:val="-2"/>
          <w:w w:val="105"/>
        </w:rPr>
        <w:t>Remote</w:t>
      </w:r>
    </w:p>
    <w:p>
      <w:pPr>
        <w:pStyle w:val="BodyText"/>
        <w:spacing w:line="268" w:lineRule="auto" w:before="79"/>
        <w:ind w:left="907" w:right="2255"/>
      </w:pPr>
      <w:r>
        <w:rPr/>
        <w:br w:type="column"/>
      </w:r>
      <w:r>
        <w:rPr>
          <w:w w:val="105"/>
        </w:rPr>
        <w:t>FREELANCE CPA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SELF-EMPLOYED , REMOTE MARCH 2016 – JANUARY 2021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80"/>
          <w:cols w:num="2" w:equalWidth="0">
            <w:col w:w="1599" w:space="1582"/>
            <w:col w:w="7539"/>
          </w:cols>
        </w:sectPr>
      </w:pPr>
    </w:p>
    <w:p>
      <w:pPr>
        <w:pStyle w:val="Heading1"/>
        <w:spacing w:before="174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34" w:lineRule="exact" w:before="205" w:after="0"/>
        <w:ind w:left="4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solopreneurs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remote</w:t>
      </w:r>
    </w:p>
    <w:p>
      <w:pPr>
        <w:pStyle w:val="BodyText"/>
        <w:spacing w:line="115" w:lineRule="exact"/>
        <w:ind w:left="405"/>
      </w:pPr>
      <w:r>
        <w:rPr>
          <w:spacing w:val="-2"/>
          <w:w w:val="105"/>
        </w:rPr>
        <w:t>teams</w:t>
      </w:r>
    </w:p>
    <w:p>
      <w:pPr>
        <w:spacing w:after="0" w:line="115" w:lineRule="exact"/>
        <w:sectPr>
          <w:type w:val="continuous"/>
          <w:pgSz w:w="11920" w:h="16860"/>
          <w:pgMar w:top="580" w:bottom="280" w:left="320" w:right="880"/>
          <w:cols w:num="2" w:equalWidth="0">
            <w:col w:w="1827" w:space="2377"/>
            <w:col w:w="6516"/>
          </w:cols>
        </w:sectPr>
      </w:pPr>
    </w:p>
    <w:p>
      <w:pPr>
        <w:pStyle w:val="ListParagraph"/>
        <w:numPr>
          <w:ilvl w:val="1"/>
          <w:numId w:val="2"/>
        </w:numPr>
        <w:tabs>
          <w:tab w:pos="514" w:val="left" w:leader="none"/>
          <w:tab w:pos="516" w:val="left" w:leader="none"/>
        </w:tabs>
        <w:spacing w:line="201" w:lineRule="auto" w:before="39" w:after="0"/>
        <w:ind w:left="516" w:right="355" w:hanging="298"/>
        <w:jc w:val="left"/>
        <w:rPr>
          <w:sz w:val="18"/>
        </w:rPr>
      </w:pPr>
      <w:r>
        <w:rPr>
          <w:w w:val="105"/>
          <w:sz w:val="18"/>
        </w:rPr>
        <w:t>Cloud accounting (Xero, QuickBooks Online)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0" w:lineRule="exact" w:before="44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Monthly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2"/>
        </w:numPr>
        <w:tabs>
          <w:tab w:pos="514" w:val="left" w:leader="none"/>
          <w:tab w:pos="516" w:val="left" w:leader="none"/>
        </w:tabs>
        <w:spacing w:line="189" w:lineRule="auto" w:before="172" w:after="0"/>
        <w:ind w:left="516" w:right="79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 scalable bookkeeping templates that improved client </w:t>
      </w:r>
      <w:r>
        <w:rPr>
          <w:spacing w:val="-2"/>
          <w:w w:val="105"/>
          <w:sz w:val="18"/>
        </w:rPr>
        <w:t>workflows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80"/>
          <w:cols w:num="2" w:equalWidth="0">
            <w:col w:w="2978" w:space="1114"/>
            <w:col w:w="6628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Payroll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Tax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filings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(state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federal)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196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Virtual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line="268" w:lineRule="auto" w:before="181"/>
        <w:ind w:left="219" w:right="1232"/>
      </w:pPr>
      <w:r>
        <w:rPr/>
        <w:br w:type="column"/>
      </w:r>
      <w:r>
        <w:rPr>
          <w:w w:val="105"/>
        </w:rPr>
        <w:t>JUNIOR</w:t>
      </w:r>
      <w:r>
        <w:rPr>
          <w:spacing w:val="-8"/>
          <w:w w:val="105"/>
        </w:rPr>
        <w:t> </w:t>
      </w:r>
      <w:r>
        <w:rPr>
          <w:w w:val="105"/>
        </w:rPr>
        <w:t>ACCOUNTANT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HOLLOWAY</w:t>
      </w:r>
      <w:r>
        <w:rPr>
          <w:spacing w:val="-2"/>
          <w:w w:val="105"/>
        </w:rPr>
        <w:t> </w:t>
      </w:r>
      <w:r>
        <w:rPr>
          <w:w w:val="105"/>
        </w:rPr>
        <w:t>&amp; STEIN , DALLAS,</w:t>
      </w:r>
      <w:r>
        <w:rPr>
          <w:spacing w:val="-2"/>
          <w:w w:val="105"/>
        </w:rPr>
        <w:t> </w:t>
      </w:r>
      <w:r>
        <w:rPr>
          <w:w w:val="105"/>
        </w:rPr>
        <w:t>TX MAY 2014 – FEBRUARY 2016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80"/>
          <w:cols w:num="2" w:equalWidth="0">
            <w:col w:w="3065" w:space="803"/>
            <w:col w:w="6852"/>
          </w:cols>
        </w:sectPr>
      </w:pPr>
    </w:p>
    <w:p>
      <w:pPr>
        <w:pStyle w:val="BodyText"/>
        <w:spacing w:before="4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15299"/>
                            <a:ext cx="24765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90800">
                                <a:moveTo>
                                  <a:pt x="0" y="2590799"/>
                                </a:moveTo>
                                <a:lnTo>
                                  <a:pt x="2476499" y="25907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115299"/>
                            <a:ext cx="952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590800">
                                <a:moveTo>
                                  <a:pt x="0" y="2590799"/>
                                </a:moveTo>
                                <a:lnTo>
                                  <a:pt x="9524" y="25907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38825">
                                <a:moveTo>
                                  <a:pt x="952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38825">
                                <a:moveTo>
                                  <a:pt x="246697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rect style="position:absolute;left:0;top:12780;width:3900;height:4080" id="docshape2" filled="true" fillcolor="#915211" stroked="false">
                  <v:fill opacity="32899f" type="solid"/>
                </v:rect>
                <v:rect style="position:absolute;left:3885;top:12780;width:15;height:4080" id="docshape3" filled="true" fillcolor="#000000" stroked="false">
                  <v:fill type="solid"/>
                </v:rect>
                <v:rect style="position:absolute;left:0;top:0;width:11919;height:3585" id="docshape4" filled="true" fillcolor="#915211" stroked="false">
                  <v:fill type="solid"/>
                </v:rect>
                <v:rect style="position:absolute;left:3885;top:3585;width:15;height:9195" id="docshape5" filled="true" fillcolor="#000000" stroked="false">
                  <v:fill type="solid"/>
                </v:rect>
                <v:rect style="position:absolute;left:0;top:3585;width:3885;height:9195" id="docshape6" filled="true" fillcolor="#915211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915211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915211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915211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915211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68" w:lineRule="auto" w:before="220"/>
        <w:ind w:left="219"/>
      </w:pPr>
      <w:r>
        <w:rPr>
          <w:w w:val="105"/>
        </w:rPr>
        <w:t>Bachelor of Business Administration (B.B.A.) in </w:t>
      </w:r>
      <w:r>
        <w:rPr>
          <w:spacing w:val="-2"/>
          <w:w w:val="105"/>
        </w:rPr>
        <w:t>Accounting</w:t>
      </w:r>
    </w:p>
    <w:p>
      <w:pPr>
        <w:pStyle w:val="BodyText"/>
        <w:spacing w:line="261" w:lineRule="auto" w:before="9"/>
        <w:ind w:left="219"/>
      </w:pPr>
      <w:r>
        <w:rPr>
          <w:w w:val="105"/>
        </w:rPr>
        <w:t>Texas Tech University , Lubbock, TX, May 2014</w:t>
      </w:r>
    </w:p>
    <w:p>
      <w:pPr>
        <w:pStyle w:val="ListParagraph"/>
        <w:numPr>
          <w:ilvl w:val="2"/>
          <w:numId w:val="2"/>
        </w:numPr>
        <w:tabs>
          <w:tab w:pos="296" w:val="left" w:leader="none"/>
        </w:tabs>
        <w:spacing w:line="240" w:lineRule="auto" w:before="1" w:after="0"/>
        <w:ind w:left="296" w:right="398" w:hanging="296"/>
        <w:jc w:val="righ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reconciliations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reviewed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CPA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BodyText"/>
        <w:spacing w:before="95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296" w:val="left" w:leader="none"/>
        </w:tabs>
        <w:spacing w:line="240" w:lineRule="auto" w:before="253" w:after="0"/>
        <w:ind w:left="296" w:right="390" w:hanging="296"/>
        <w:jc w:val="righ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(CPA),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Texas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580" w:bottom="280" w:left="320" w:right="880"/>
      <w:cols w:num="2" w:equalWidth="0">
        <w:col w:w="3102" w:space="655"/>
        <w:col w:w="69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9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2025-11-08T12:31:42Z</dcterms:created>
  <dcterms:modified xsi:type="dcterms:W3CDTF">2025-11-08T12:31:42Z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