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1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ALEX</w:t>
      </w:r>
      <w:r>
        <w:rPr>
          <w:b/>
          <w:color w:val="FFFFFF"/>
          <w:spacing w:val="-27"/>
          <w:sz w:val="96"/>
        </w:rPr>
        <w:t> </w:t>
      </w:r>
      <w:r>
        <w:rPr>
          <w:rFonts w:ascii="Microsoft Sans Serif"/>
          <w:color w:val="FFFFFF"/>
          <w:spacing w:val="-6"/>
          <w:sz w:val="96"/>
        </w:rPr>
        <w:t>HARPER</w:t>
      </w:r>
    </w:p>
    <w:p>
      <w:pPr>
        <w:spacing w:before="104"/>
        <w:ind w:left="401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Diversity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pacing w:val="-2"/>
          <w:sz w:val="28"/>
        </w:rPr>
        <w:t>and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2"/>
          <w:sz w:val="28"/>
        </w:rPr>
        <w:t>Inclusion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2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24524"/>
                            <a:ext cx="952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62250">
                                <a:moveTo>
                                  <a:pt x="0" y="2762249"/>
                                </a:moveTo>
                                <a:lnTo>
                                  <a:pt x="9524" y="27622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24525">
                                <a:moveTo>
                                  <a:pt x="9524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1888" id="docshapegroup1" coordorigin="3855,98" coordsize="15,13365">
                <v:rect style="position:absolute;left:3855;top:9112;width:15;height:4350" id="docshape2" filled="true" fillcolor="#1f1f1f" stroked="false">
                  <v:fill opacity="15420f" type="solid"/>
                </v:rect>
                <v:rect style="position:absolute;left:3855;top:97;width:15;height:90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30303"/>
          <w:spacing w:val="-5"/>
          <w:sz w:val="28"/>
        </w:rPr>
        <w:t>ABOUT</w:t>
      </w:r>
      <w:r>
        <w:rPr>
          <w:b/>
          <w:color w:val="030303"/>
          <w:spacing w:val="-13"/>
          <w:sz w:val="28"/>
        </w:rPr>
        <w:t> </w:t>
      </w:r>
      <w:r>
        <w:rPr>
          <w:b/>
          <w:color w:val="030303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2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30303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534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557" w:val="left" w:leader="none"/>
        </w:tabs>
        <w:spacing w:before="22"/>
        <w:ind w:right="1629"/>
        <w:jc w:val="right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0" w:right="1535" w:firstLine="0"/>
        <w:jc w:val="right"/>
        <w:rPr>
          <w:b/>
          <w:sz w:val="28"/>
        </w:rPr>
      </w:pPr>
      <w:r>
        <w:rPr>
          <w:b/>
          <w:color w:val="030303"/>
          <w:spacing w:val="-13"/>
          <w:sz w:val="28"/>
        </w:rPr>
        <w:t>KEY</w:t>
      </w:r>
      <w:r>
        <w:rPr>
          <w:b/>
          <w:color w:val="030303"/>
          <w:spacing w:val="-6"/>
          <w:sz w:val="28"/>
        </w:rPr>
        <w:t> </w:t>
      </w:r>
      <w:r>
        <w:rPr>
          <w:b/>
          <w:color w:val="030303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42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Diversity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program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design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Training and workshops</w:t>
      </w:r>
      <w:r>
        <w:rPr>
          <w:color w:val="1F1F1F"/>
          <w:spacing w:val="40"/>
          <w:w w:val="105"/>
        </w:rPr>
        <w:t>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Policy development</w:t>
      </w:r>
    </w:p>
    <w:p>
      <w:pPr>
        <w:pStyle w:val="BodyText"/>
        <w:tabs>
          <w:tab w:pos="657" w:val="left" w:leader="none"/>
        </w:tabs>
        <w:spacing w:line="205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Cross-cultural</w:t>
      </w:r>
      <w:r>
        <w:rPr>
          <w:color w:val="1F1F1F"/>
          <w:spacing w:val="28"/>
        </w:rPr>
        <w:t> </w:t>
      </w:r>
      <w:r>
        <w:rPr>
          <w:color w:val="1F1F1F"/>
          <w:spacing w:val="-2"/>
        </w:rPr>
        <w:t>communication</w:t>
      </w:r>
    </w:p>
    <w:p>
      <w:pPr>
        <w:spacing w:line="297" w:lineRule="auto" w:before="70"/>
        <w:ind w:left="212" w:right="14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Diversity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inclusion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manager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focus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fostering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equitable </w:t>
      </w:r>
      <w:r>
        <w:rPr>
          <w:color w:val="1F1F1F"/>
          <w:spacing w:val="-2"/>
          <w:sz w:val="20"/>
        </w:rPr>
        <w:t>workplaces</w:t>
      </w:r>
    </w:p>
    <w:p>
      <w:pPr>
        <w:spacing w:line="215" w:lineRule="exact" w:before="0"/>
        <w:ind w:left="212" w:right="145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Innovative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HR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professional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7</w:t>
      </w:r>
      <w:r>
        <w:rPr>
          <w:color w:val="1F1F1F"/>
          <w:spacing w:val="12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w w:val="105"/>
          <w:sz w:val="20"/>
        </w:rPr>
        <w:t>designing</w:t>
      </w:r>
      <w:r>
        <w:rPr>
          <w:color w:val="1F1F1F"/>
          <w:spacing w:val="11"/>
          <w:w w:val="105"/>
          <w:sz w:val="20"/>
        </w:rPr>
        <w:t> </w:t>
      </w:r>
      <w:r>
        <w:rPr>
          <w:color w:val="1F1F1F"/>
          <w:spacing w:val="-5"/>
          <w:w w:val="105"/>
          <w:sz w:val="20"/>
        </w:rPr>
        <w:t>and</w:t>
      </w:r>
    </w:p>
    <w:p>
      <w:pPr>
        <w:spacing w:before="55"/>
        <w:ind w:left="212" w:right="145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implementing</w:t>
      </w:r>
      <w:r>
        <w:rPr>
          <w:color w:val="1F1F1F"/>
          <w:spacing w:val="16"/>
          <w:w w:val="105"/>
          <w:sz w:val="20"/>
        </w:rPr>
        <w:t> </w:t>
      </w:r>
      <w:r>
        <w:rPr>
          <w:color w:val="1F1F1F"/>
          <w:w w:val="105"/>
          <w:sz w:val="20"/>
        </w:rPr>
        <w:t>D&amp;I</w:t>
      </w:r>
      <w:r>
        <w:rPr>
          <w:color w:val="1F1F1F"/>
          <w:spacing w:val="17"/>
          <w:w w:val="105"/>
          <w:sz w:val="20"/>
        </w:rPr>
        <w:t> </w:t>
      </w:r>
      <w:r>
        <w:rPr>
          <w:color w:val="1F1F1F"/>
          <w:w w:val="105"/>
          <w:sz w:val="20"/>
        </w:rPr>
        <w:t>programs</w:t>
      </w:r>
      <w:r>
        <w:rPr>
          <w:color w:val="1F1F1F"/>
          <w:spacing w:val="16"/>
          <w:w w:val="105"/>
          <w:sz w:val="20"/>
        </w:rPr>
        <w:t> </w:t>
      </w:r>
      <w:r>
        <w:rPr>
          <w:color w:val="1F1F1F"/>
          <w:w w:val="105"/>
          <w:sz w:val="20"/>
        </w:rPr>
        <w:t>that</w:t>
      </w:r>
      <w:r>
        <w:rPr>
          <w:color w:val="1F1F1F"/>
          <w:spacing w:val="17"/>
          <w:w w:val="105"/>
          <w:sz w:val="20"/>
        </w:rPr>
        <w:t> </w:t>
      </w:r>
      <w:r>
        <w:rPr>
          <w:color w:val="1F1F1F"/>
          <w:w w:val="105"/>
          <w:sz w:val="20"/>
        </w:rPr>
        <w:t>promote</w:t>
      </w:r>
      <w:r>
        <w:rPr>
          <w:color w:val="1F1F1F"/>
          <w:spacing w:val="16"/>
          <w:w w:val="105"/>
          <w:sz w:val="20"/>
        </w:rPr>
        <w:t> </w:t>
      </w:r>
      <w:r>
        <w:rPr>
          <w:color w:val="1F1F1F"/>
          <w:w w:val="105"/>
          <w:sz w:val="20"/>
        </w:rPr>
        <w:t>workplace</w:t>
      </w:r>
      <w:r>
        <w:rPr>
          <w:color w:val="1F1F1F"/>
          <w:spacing w:val="17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equity.</w:t>
      </w:r>
    </w:p>
    <w:p>
      <w:pPr>
        <w:pStyle w:val="BodyText"/>
        <w:spacing w:before="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163674</wp:posOffset>
                </wp:positionV>
                <wp:extent cx="4629150" cy="1905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2.887752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30303"/>
          <w:spacing w:val="-11"/>
          <w:sz w:val="28"/>
        </w:rPr>
        <w:t>PROFESSIONAL</w:t>
      </w:r>
      <w:r>
        <w:rPr>
          <w:b/>
          <w:color w:val="030303"/>
          <w:spacing w:val="3"/>
          <w:sz w:val="28"/>
        </w:rPr>
        <w:t> </w:t>
      </w:r>
      <w:r>
        <w:rPr>
          <w:b/>
          <w:color w:val="030303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Diversity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Inclusion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NextGen</w:t>
      </w:r>
      <w:r>
        <w:rPr>
          <w:spacing w:val="1"/>
          <w:sz w:val="20"/>
        </w:rPr>
        <w:t> </w:t>
      </w:r>
      <w:r>
        <w:rPr>
          <w:sz w:val="20"/>
        </w:rPr>
        <w:t>Innovations,</w:t>
      </w:r>
      <w:r>
        <w:rPr>
          <w:spacing w:val="2"/>
          <w:sz w:val="20"/>
        </w:rPr>
        <w:t> </w:t>
      </w:r>
      <w:r>
        <w:rPr>
          <w:sz w:val="20"/>
        </w:rPr>
        <w:t>City,</w:t>
      </w:r>
      <w:r>
        <w:rPr>
          <w:spacing w:val="2"/>
          <w:sz w:val="20"/>
        </w:rPr>
        <w:t> </w:t>
      </w:r>
      <w:r>
        <w:rPr>
          <w:sz w:val="20"/>
        </w:rPr>
        <w:t>ST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August</w:t>
      </w:r>
      <w:r>
        <w:rPr>
          <w:spacing w:val="1"/>
          <w:sz w:val="20"/>
        </w:rPr>
        <w:t> </w:t>
      </w:r>
      <w:r>
        <w:rPr>
          <w:sz w:val="20"/>
        </w:rPr>
        <w:t>2020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155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Launched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D&amp;I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program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increased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diverse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representation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30%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two </w:t>
      </w:r>
      <w:r>
        <w:rPr>
          <w:color w:val="1F1F1F"/>
          <w:spacing w:val="-4"/>
          <w:w w:val="105"/>
        </w:rPr>
        <w:t>years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342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Conducted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50+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sessions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unconscious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bias,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reaching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1,000 </w:t>
      </w:r>
      <w:r>
        <w:rPr>
          <w:color w:val="1F1F1F"/>
          <w:spacing w:val="-2"/>
          <w:w w:val="105"/>
        </w:rPr>
        <w:t>employees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hiring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policies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equity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recruitment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promotions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HR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Specialist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Diversity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4"/>
          <w:sz w:val="20"/>
        </w:rPr>
        <w:t>Focus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Bright</w:t>
      </w:r>
      <w:r>
        <w:rPr>
          <w:spacing w:val="2"/>
          <w:sz w:val="20"/>
        </w:rPr>
        <w:t> </w:t>
      </w:r>
      <w:r>
        <w:rPr>
          <w:sz w:val="20"/>
        </w:rPr>
        <w:t>Futures</w:t>
      </w:r>
      <w:r>
        <w:rPr>
          <w:spacing w:val="3"/>
          <w:sz w:val="20"/>
        </w:rPr>
        <w:t> </w:t>
      </w:r>
      <w:r>
        <w:rPr>
          <w:sz w:val="20"/>
        </w:rPr>
        <w:t>Inc.,</w:t>
      </w:r>
      <w:r>
        <w:rPr>
          <w:spacing w:val="2"/>
          <w:sz w:val="20"/>
        </w:rPr>
        <w:t> </w:t>
      </w:r>
      <w:r>
        <w:rPr>
          <w:sz w:val="20"/>
        </w:rPr>
        <w:t>City,</w:t>
      </w:r>
      <w:r>
        <w:rPr>
          <w:spacing w:val="3"/>
          <w:sz w:val="20"/>
        </w:rPr>
        <w:t> </w:t>
      </w:r>
      <w:r>
        <w:rPr>
          <w:sz w:val="20"/>
        </w:rPr>
        <w:t>ST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z w:val="20"/>
        </w:rPr>
        <w:t>2017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August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115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designing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employee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resource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groups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underrepresented </w:t>
      </w:r>
      <w:r>
        <w:rPr>
          <w:color w:val="1F1F1F"/>
          <w:spacing w:val="-2"/>
          <w:w w:val="105"/>
        </w:rPr>
        <w:t>staff</w:t>
      </w:r>
    </w:p>
    <w:p>
      <w:pPr>
        <w:pStyle w:val="BodyText"/>
        <w:tabs>
          <w:tab w:pos="936" w:val="left" w:leader="none"/>
        </w:tabs>
        <w:spacing w:before="90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Created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metrics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track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D&amp;I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progress,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transparency</w:t>
      </w:r>
    </w:p>
    <w:p>
      <w:pPr>
        <w:spacing w:after="0"/>
        <w:sectPr>
          <w:type w:val="continuous"/>
          <w:pgSz w:w="11920" w:h="16860"/>
          <w:pgMar w:top="0" w:bottom="0" w:left="180" w:right="320"/>
          <w:cols w:num="2" w:equalWidth="0">
            <w:col w:w="3174" w:space="676"/>
            <w:col w:w="7570"/>
          </w:cols>
        </w:sectPr>
      </w:pPr>
    </w:p>
    <w:p>
      <w:pPr>
        <w:pStyle w:val="BodyText"/>
        <w:spacing w:before="143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240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745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74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1376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61745b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61745b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30303"/>
          <w:spacing w:val="-2"/>
          <w:sz w:val="28"/>
        </w:rPr>
        <w:t>EDUCATION</w:t>
      </w:r>
    </w:p>
    <w:p>
      <w:pPr>
        <w:spacing w:before="203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(M.A.)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Human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Resources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City</w:t>
      </w:r>
      <w:r>
        <w:rPr>
          <w:spacing w:val="-6"/>
          <w:sz w:val="20"/>
        </w:rPr>
        <w:t> </w:t>
      </w:r>
      <w:r>
        <w:rPr>
          <w:sz w:val="20"/>
        </w:rPr>
        <w:t>University,</w:t>
      </w:r>
      <w:r>
        <w:rPr>
          <w:spacing w:val="-6"/>
          <w:sz w:val="20"/>
        </w:rPr>
        <w:t> </w:t>
      </w:r>
      <w:r>
        <w:rPr>
          <w:sz w:val="20"/>
        </w:rPr>
        <w:t>City,</w:t>
      </w:r>
      <w:r>
        <w:rPr>
          <w:spacing w:val="-5"/>
          <w:sz w:val="20"/>
        </w:rPr>
        <w:t> </w:t>
      </w:r>
      <w:r>
        <w:rPr>
          <w:sz w:val="20"/>
        </w:rPr>
        <w:t>ST</w:t>
      </w:r>
      <w:r>
        <w:rPr>
          <w:spacing w:val="-6"/>
          <w:sz w:val="20"/>
        </w:rPr>
        <w:t> </w:t>
      </w:r>
      <w:r>
        <w:rPr>
          <w:sz w:val="20"/>
        </w:rPr>
        <w:t>|</w:t>
      </w:r>
      <w:r>
        <w:rPr>
          <w:spacing w:val="-5"/>
          <w:sz w:val="20"/>
        </w:rPr>
        <w:t> </w:t>
      </w:r>
      <w:r>
        <w:rPr>
          <w:sz w:val="20"/>
        </w:rPr>
        <w:t>May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0" w:bottom="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2025-11-27T09:45:45Z</dcterms:created>
  <dcterms:modified xsi:type="dcterms:W3CDTF">2025-11-27T09:45:45Z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