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Priya</w:t>
      </w:r>
      <w:r>
        <w:rPr>
          <w:b/>
          <w:color w:val="FFFFFF"/>
          <w:spacing w:val="29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Desai</w:t>
      </w:r>
    </w:p>
    <w:p>
      <w:pPr>
        <w:pStyle w:val="Heading1"/>
        <w:spacing w:before="154"/>
        <w:ind w:left="553"/>
      </w:pPr>
      <w:r>
        <w:rPr>
          <w:color w:val="FFFFFF"/>
        </w:rPr>
        <w:t>SAP</w:t>
      </w:r>
      <w:r>
        <w:rPr>
          <w:color w:val="FFFFFF"/>
          <w:spacing w:val="34"/>
        </w:rPr>
        <w:t> </w:t>
      </w:r>
      <w:r>
        <w:rPr>
          <w:color w:val="FFFFFF"/>
        </w:rPr>
        <w:t>Inventory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79"/>
        <w:ind w:left="553" w:right="21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SAP inventory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SAP Materials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(MM)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 Warehouse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(WM)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modules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automation,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integrations, and inventory audit 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40"/>
        </w:sect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617-</w:t>
      </w:r>
      <w:r>
        <w:rPr>
          <w:color w:val="424242"/>
          <w:spacing w:val="-4"/>
        </w:rPr>
        <w:t>2842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907"/>
      </w:pPr>
      <w:hyperlink r:id="rId5">
        <w:r>
          <w:rPr>
            <w:color w:val="424242"/>
            <w:spacing w:val="-2"/>
            <w:w w:val="105"/>
          </w:rPr>
          <w:t>priya.desai@example.com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 w:right="45"/>
      </w:pPr>
      <w:r>
        <w:rPr>
          <w:w w:val="105"/>
        </w:rPr>
        <w:t>SAP INVENTORY MANAGER </w:t>
      </w:r>
      <w:r>
        <w:rPr>
          <w:w w:val="105"/>
          <w:position w:val="2"/>
        </w:rPr>
        <w:t>| </w:t>
      </w:r>
      <w:r>
        <w:rPr>
          <w:w w:val="105"/>
        </w:rPr>
        <w:t>PHARMALOGIC TECHNOLOGIES, EDISON, </w:t>
      </w:r>
      <w:r>
        <w:rPr>
          <w:spacing w:val="-6"/>
          <w:w w:val="105"/>
        </w:rPr>
        <w:t>NJ</w:t>
      </w:r>
    </w:p>
    <w:p>
      <w:pPr>
        <w:pStyle w:val="BodyText"/>
        <w:spacing w:before="8"/>
        <w:ind w:left="330"/>
      </w:pPr>
      <w:r>
        <w:rPr>
          <w:w w:val="105"/>
        </w:rPr>
        <w:t>MARCH</w:t>
      </w:r>
      <w:r>
        <w:rPr>
          <w:spacing w:val="4"/>
          <w:w w:val="105"/>
        </w:rPr>
        <w:t> </w:t>
      </w:r>
      <w:r>
        <w:rPr>
          <w:w w:val="105"/>
        </w:rPr>
        <w:t>2020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740"/>
          <w:cols w:num="2" w:equalWidth="0">
            <w:col w:w="3141" w:space="616"/>
            <w:col w:w="710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907"/>
        <w:rPr>
          <w:sz w:val="16"/>
        </w:rPr>
      </w:pPr>
      <w:r>
        <w:rPr>
          <w:color w:val="424242"/>
        </w:rPr>
        <w:t>LinkedIn</w:t>
      </w:r>
      <w:r>
        <w:rPr>
          <w:color w:val="424242"/>
          <w:spacing w:val="18"/>
        </w:rPr>
        <w:t> </w:t>
      </w:r>
      <w:r>
        <w:rPr>
          <w:color w:val="424242"/>
          <w:spacing w:val="-10"/>
          <w:position w:val="1"/>
          <w:sz w:val="16"/>
        </w:rPr>
        <w:t>|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261" w:lineRule="auto"/>
        <w:ind w:left="907"/>
      </w:pPr>
      <w:r>
        <w:rPr>
          <w:color w:val="424242"/>
          <w:spacing w:val="-2"/>
          <w:w w:val="105"/>
        </w:rPr>
        <w:t>LinkedIn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Professional Summary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189" w:lineRule="auto" w:before="51" w:after="0"/>
        <w:ind w:left="1204" w:right="72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SAP MM implementation across two warehouses, improving inbound inventory tracking accuracy by 94%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98" w:after="0"/>
        <w:ind w:left="1204" w:right="520" w:hanging="298"/>
        <w:jc w:val="left"/>
        <w:rPr>
          <w:sz w:val="18"/>
        </w:rPr>
      </w:pPr>
      <w:r>
        <w:rPr>
          <w:w w:val="105"/>
          <w:sz w:val="18"/>
        </w:rPr>
        <w:t>Integrated SAP WM barcode scanning module, reducing receiving discrepancies by 61% within first six months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81" w:after="0"/>
        <w:ind w:left="1204" w:right="315" w:hanging="298"/>
        <w:jc w:val="left"/>
        <w:rPr>
          <w:sz w:val="18"/>
        </w:rPr>
      </w:pPr>
      <w:r>
        <w:rPr>
          <w:w w:val="105"/>
          <w:sz w:val="18"/>
        </w:rPr>
        <w:t>Coordinated year-end inventory reconciliation, cutting financial write- offs by $680,000 over three years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40"/>
          <w:cols w:num="2" w:equalWidth="0">
            <w:col w:w="2725" w:space="679"/>
            <w:col w:w="7456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580" w:bottom="280" w:left="320" w:right="740"/>
        </w:sectPr>
      </w:pPr>
    </w:p>
    <w:p>
      <w:pPr>
        <w:pStyle w:val="Heading1"/>
        <w:spacing w:before="105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148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Conflict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BodyText"/>
        <w:spacing w:line="268" w:lineRule="auto" w:before="152"/>
        <w:ind w:left="107" w:right="179"/>
      </w:pPr>
      <w:r>
        <w:rPr/>
        <w:br w:type="column"/>
      </w:r>
      <w:r>
        <w:rPr>
          <w:w w:val="105"/>
        </w:rPr>
        <w:t>INVENTORY</w:t>
      </w:r>
      <w:r>
        <w:rPr>
          <w:spacing w:val="-14"/>
          <w:w w:val="105"/>
        </w:rPr>
        <w:t> </w:t>
      </w:r>
      <w:r>
        <w:rPr>
          <w:w w:val="105"/>
        </w:rPr>
        <w:t>CONTROL</w:t>
      </w:r>
      <w:r>
        <w:rPr>
          <w:spacing w:val="-13"/>
          <w:w w:val="105"/>
        </w:rPr>
        <w:t> </w:t>
      </w:r>
      <w:r>
        <w:rPr>
          <w:w w:val="105"/>
        </w:rPr>
        <w:t>ANALYST</w:t>
      </w:r>
      <w:r>
        <w:rPr>
          <w:spacing w:val="-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7"/>
          <w:w w:val="105"/>
          <w:position w:val="2"/>
        </w:rPr>
        <w:t> </w:t>
      </w:r>
      <w:r>
        <w:rPr>
          <w:w w:val="105"/>
        </w:rPr>
        <w:t>GENTECH</w:t>
      </w:r>
      <w:r>
        <w:rPr>
          <w:spacing w:val="-8"/>
          <w:w w:val="105"/>
        </w:rPr>
        <w:t> </w:t>
      </w:r>
      <w:r>
        <w:rPr>
          <w:w w:val="105"/>
        </w:rPr>
        <w:t>SOLUTIONS,</w:t>
      </w:r>
      <w:r>
        <w:rPr>
          <w:spacing w:val="-7"/>
          <w:w w:val="105"/>
        </w:rPr>
        <w:t> </w:t>
      </w:r>
      <w:r>
        <w:rPr>
          <w:w w:val="105"/>
        </w:rPr>
        <w:t>PISCATAWAY, </w:t>
      </w:r>
      <w:r>
        <w:rPr>
          <w:spacing w:val="-6"/>
          <w:w w:val="105"/>
        </w:rPr>
        <w:t>NJ</w:t>
      </w:r>
    </w:p>
    <w:p>
      <w:pPr>
        <w:pStyle w:val="BodyText"/>
        <w:spacing w:line="200" w:lineRule="exact"/>
        <w:ind w:left="107"/>
      </w:pPr>
      <w:r>
        <w:rPr>
          <w:w w:val="105"/>
        </w:rPr>
        <w:t>AUGUST</w:t>
      </w:r>
      <w:r>
        <w:rPr>
          <w:spacing w:val="1"/>
          <w:w w:val="105"/>
        </w:rPr>
        <w:t> </w:t>
      </w:r>
      <w:r>
        <w:rPr>
          <w:w w:val="105"/>
        </w:rPr>
        <w:t>2016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FEBRUARY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after="0" w:line="200" w:lineRule="exact"/>
        <w:sectPr>
          <w:type w:val="continuous"/>
          <w:pgSz w:w="11920" w:h="16860"/>
          <w:pgMar w:top="580" w:bottom="280" w:left="320" w:right="740"/>
          <w:cols w:num="2" w:equalWidth="0">
            <w:col w:w="2108" w:space="1872"/>
            <w:col w:w="6880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1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loyalty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Front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Service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VIP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relations</w:t>
      </w:r>
    </w:p>
    <w:p>
      <w:pPr>
        <w:spacing w:line="240" w:lineRule="auto" w:before="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189" w:lineRule="auto" w:before="0" w:after="0"/>
        <w:ind w:left="516" w:right="346" w:hanging="298"/>
        <w:jc w:val="left"/>
        <w:rPr>
          <w:sz w:val="18"/>
        </w:rPr>
      </w:pPr>
      <w:r>
        <w:rPr>
          <w:w w:val="105"/>
          <w:sz w:val="18"/>
        </w:rPr>
        <w:t>Built custom SAP reporting dashboards, improving stock visibility for procurement and finance teams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189" w:lineRule="auto" w:before="110" w:after="0"/>
        <w:ind w:left="516" w:right="359" w:hanging="298"/>
        <w:jc w:val="left"/>
        <w:rPr>
          <w:sz w:val="18"/>
        </w:rPr>
      </w:pPr>
      <w:r>
        <w:rPr>
          <w:w w:val="105"/>
          <w:sz w:val="18"/>
        </w:rPr>
        <w:t>Reduced inventory cycle time by 39% by optimizing SAP warehouse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240" w:lineRule="auto" w:before="59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upgrades,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120+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interfaces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40"/>
          <w:cols w:num="2" w:equalWidth="0">
            <w:col w:w="3184" w:space="907"/>
            <w:col w:w="6769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580" w:bottom="280" w:left="320" w:right="7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29574"/>
                            <a:ext cx="247650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676525">
                                <a:moveTo>
                                  <a:pt x="0" y="2676524"/>
                                </a:moveTo>
                                <a:lnTo>
                                  <a:pt x="2476499" y="26765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19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029574"/>
                            <a:ext cx="9525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676525">
                                <a:moveTo>
                                  <a:pt x="0" y="2676524"/>
                                </a:moveTo>
                                <a:lnTo>
                                  <a:pt x="9524" y="26765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1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75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53100">
                                <a:moveTo>
                                  <a:pt x="9524" y="5753099"/>
                                </a:moveTo>
                                <a:lnTo>
                                  <a:pt x="0" y="5753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5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75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753100">
                                <a:moveTo>
                                  <a:pt x="2466974" y="5753099"/>
                                </a:moveTo>
                                <a:lnTo>
                                  <a:pt x="0" y="57530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75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19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1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1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1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1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rect style="position:absolute;left:0;top:12645;width:3900;height:4215" id="docshape2" filled="true" fillcolor="#8c8195" stroked="false">
                  <v:fill opacity="32899f" type="solid"/>
                </v:rect>
                <v:rect style="position:absolute;left:3885;top:12645;width:15;height:4215" id="docshape3" filled="true" fillcolor="#000000" stroked="false">
                  <v:fill type="solid"/>
                </v:rect>
                <v:rect style="position:absolute;left:0;top:0;width:11919;height:3585" id="docshape4" filled="true" fillcolor="#8c8195" stroked="false">
                  <v:fill type="solid"/>
                </v:rect>
                <v:rect style="position:absolute;left:3885;top:3585;width:15;height:9060" id="docshape5" filled="true" fillcolor="#000000" stroked="false">
                  <v:fill type="solid"/>
                </v:rect>
                <v:rect style="position:absolute;left:0;top:3585;width:3885;height:9060" id="docshape6" filled="true" fillcolor="#8c8195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8c8195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80808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8c8195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80808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8c8195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80808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8c8195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80808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</w:rPr>
        <w:t>EDUCATION</w:t>
      </w:r>
    </w:p>
    <w:p>
      <w:pPr>
        <w:pStyle w:val="BodyText"/>
        <w:spacing w:line="273" w:lineRule="auto" w:before="220"/>
        <w:ind w:left="219" w:right="41"/>
      </w:pPr>
      <w:r>
        <w:rPr>
          <w:w w:val="105"/>
        </w:rPr>
        <w:t>Bachelor of Science (B.S.) in Information Systems Management Rutgers University, New Brunswick, NJ, May 2016</w:t>
      </w:r>
    </w:p>
    <w:p>
      <w:pPr>
        <w:pStyle w:val="Heading1"/>
        <w:spacing w:before="151"/>
      </w:pPr>
      <w:r>
        <w:rPr>
          <w:b w:val="0"/>
        </w:rPr>
        <w:br w:type="column"/>
      </w: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626" w:val="left" w:leader="none"/>
          <w:tab w:pos="628" w:val="left" w:leader="none"/>
        </w:tabs>
        <w:spacing w:line="189" w:lineRule="auto" w:before="303" w:after="0"/>
        <w:ind w:left="628" w:right="1105" w:hanging="298"/>
        <w:jc w:val="left"/>
        <w:rPr>
          <w:sz w:val="18"/>
        </w:rPr>
      </w:pPr>
      <w:r>
        <w:rPr>
          <w:w w:val="105"/>
          <w:sz w:val="18"/>
        </w:rPr>
        <w:t>SAP Certified Application Associate – SAP S/4HANA Inventory Management, SAP, March 2021</w:t>
      </w:r>
    </w:p>
    <w:p>
      <w:pPr>
        <w:pStyle w:val="ListParagraph"/>
        <w:numPr>
          <w:ilvl w:val="1"/>
          <w:numId w:val="2"/>
        </w:numPr>
        <w:tabs>
          <w:tab w:pos="626" w:val="left" w:leader="none"/>
        </w:tabs>
        <w:spacing w:line="240" w:lineRule="auto" w:before="60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Chain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Analyst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(CSCA),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ISCEA,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November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type w:val="continuous"/>
      <w:pgSz w:w="11920" w:h="16860"/>
      <w:pgMar w:top="580" w:bottom="280" w:left="320" w:right="740"/>
      <w:cols w:num="2" w:equalWidth="0">
        <w:col w:w="3201" w:space="556"/>
        <w:col w:w="71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0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riya.desai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2025-11-28T08:24:43Z</dcterms:created>
  <dcterms:modified xsi:type="dcterms:W3CDTF">2025-11-28T08:24:43Z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