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20040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20040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2004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2672" id="docshapegroup1" coordorigin="0,0" coordsize="4065,16860">
                <v:rect style="position:absolute;left:0;top:0;width:4065;height:16860" id="docshape2" filled="true" fillcolor="#585b60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585b60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040" id="docshape6" coordorigin="690,4860" coordsize="1695,5040" path="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322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NB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Chicago,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5"/>
          <w:sz w:val="18"/>
        </w:rPr>
        <w:t>IL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55"/>
        <w:ind w:left="705" w:right="244" w:firstLine="0"/>
        <w:jc w:val="left"/>
        <w:rPr>
          <w:sz w:val="18"/>
        </w:rPr>
      </w:pPr>
      <w:r>
        <w:rPr>
          <w:color w:val="FFFFFF"/>
          <w:sz w:val="18"/>
        </w:rPr>
        <w:t>Household management </w:t>
      </w:r>
      <w:r>
        <w:rPr>
          <w:color w:val="FFFFFF"/>
          <w:w w:val="105"/>
          <w:sz w:val="18"/>
        </w:rPr>
        <w:t>Calendar management Travel arrangements Vendor negotiations Ofﬁce organization</w:t>
      </w:r>
    </w:p>
    <w:p>
      <w:pPr>
        <w:pStyle w:val="Heading1"/>
        <w:spacing w:before="178"/>
      </w:pPr>
      <w:r>
        <w:rPr>
          <w:color w:val="FFFFFF"/>
          <w:spacing w:val="-2"/>
        </w:rPr>
        <w:t>Education</w:t>
      </w:r>
    </w:p>
    <w:p>
      <w:pPr>
        <w:spacing w:line="278" w:lineRule="auto" w:before="156"/>
        <w:ind w:left="407" w:right="51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Illinois,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Chicago,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IL December 2012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Administration</w:t>
      </w:r>
    </w:p>
    <w:p>
      <w:pPr>
        <w:pStyle w:val="Title"/>
      </w:pPr>
      <w:r>
        <w:rPr>
          <w:b w:val="0"/>
        </w:rPr>
        <w:br w:type="column"/>
      </w:r>
      <w:r>
        <w:rPr>
          <w:color w:val="0C0C0C"/>
          <w:w w:val="105"/>
        </w:rPr>
        <w:t>Natalie</w:t>
      </w:r>
      <w:r>
        <w:rPr>
          <w:color w:val="0C0C0C"/>
          <w:spacing w:val="-20"/>
          <w:w w:val="105"/>
        </w:rPr>
        <w:t> </w:t>
      </w:r>
      <w:r>
        <w:rPr>
          <w:color w:val="0C0C0C"/>
          <w:spacing w:val="-2"/>
          <w:w w:val="105"/>
        </w:rPr>
        <w:t>Brooks</w:t>
      </w:r>
    </w:p>
    <w:p>
      <w:pPr>
        <w:spacing w:before="204"/>
        <w:ind w:left="200" w:right="46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C0C0C"/>
          <w:sz w:val="26"/>
        </w:rPr>
        <w:t>Corporate</w:t>
      </w:r>
      <w:r>
        <w:rPr>
          <w:rFonts w:ascii="Microsoft Sans Serif"/>
          <w:color w:val="0C0C0C"/>
          <w:spacing w:val="7"/>
          <w:sz w:val="26"/>
        </w:rPr>
        <w:t> </w:t>
      </w:r>
      <w:r>
        <w:rPr>
          <w:rFonts w:ascii="Microsoft Sans Serif"/>
          <w:color w:val="0C0C0C"/>
          <w:sz w:val="26"/>
        </w:rPr>
        <w:t>Personal</w:t>
      </w:r>
      <w:r>
        <w:rPr>
          <w:rFonts w:ascii="Microsoft Sans Serif"/>
          <w:color w:val="0C0C0C"/>
          <w:spacing w:val="7"/>
          <w:sz w:val="26"/>
        </w:rPr>
        <w:t> </w:t>
      </w:r>
      <w:r>
        <w:rPr>
          <w:rFonts w:ascii="Microsoft Sans Serif"/>
          <w:color w:val="0C0C0C"/>
          <w:spacing w:val="-2"/>
          <w:sz w:val="26"/>
        </w:rPr>
        <w:t>Assistant</w:t>
      </w:r>
    </w:p>
    <w:p>
      <w:pPr>
        <w:pStyle w:val="Heading2"/>
        <w:spacing w:line="261" w:lineRule="auto" w:before="196"/>
        <w:ind w:left="200" w:right="467"/>
        <w:jc w:val="center"/>
      </w:pPr>
      <w:r>
        <w:rPr>
          <w:color w:val="0C0C0C"/>
          <w:spacing w:val="-2"/>
          <w:w w:val="105"/>
        </w:rPr>
        <w:t>Organized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corporate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personal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assistant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with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a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focus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on</w:t>
      </w:r>
      <w:r>
        <w:rPr>
          <w:color w:val="0C0C0C"/>
          <w:spacing w:val="-3"/>
          <w:w w:val="105"/>
        </w:rPr>
        <w:t> </w:t>
      </w:r>
      <w:r>
        <w:rPr>
          <w:color w:val="0C0C0C"/>
          <w:spacing w:val="-2"/>
          <w:w w:val="105"/>
        </w:rPr>
        <w:t>supporting </w:t>
      </w:r>
      <w:r>
        <w:rPr>
          <w:color w:val="0C0C0C"/>
          <w:w w:val="105"/>
        </w:rPr>
        <w:t>executives in fast-paced environments</w:t>
      </w:r>
    </w:p>
    <w:p>
      <w:pPr>
        <w:spacing w:line="261" w:lineRule="auto" w:before="14"/>
        <w:ind w:left="200" w:right="468" w:firstLine="0"/>
        <w:jc w:val="center"/>
        <w:rPr>
          <w:sz w:val="18"/>
        </w:rPr>
      </w:pPr>
      <w:r>
        <w:rPr>
          <w:color w:val="0C0C0C"/>
          <w:w w:val="105"/>
          <w:sz w:val="18"/>
        </w:rPr>
        <w:t>Nine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years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of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experience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in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corporate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settings,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managing</w:t>
      </w:r>
      <w:r>
        <w:rPr>
          <w:color w:val="0C0C0C"/>
          <w:spacing w:val="-14"/>
          <w:w w:val="105"/>
          <w:sz w:val="18"/>
        </w:rPr>
        <w:t> </w:t>
      </w:r>
      <w:r>
        <w:rPr>
          <w:color w:val="0C0C0C"/>
          <w:w w:val="105"/>
          <w:sz w:val="18"/>
        </w:rPr>
        <w:t>complex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schedules</w:t>
      </w:r>
      <w:r>
        <w:rPr>
          <w:color w:val="0C0C0C"/>
          <w:spacing w:val="-13"/>
          <w:w w:val="105"/>
          <w:sz w:val="18"/>
        </w:rPr>
        <w:t> </w:t>
      </w:r>
      <w:r>
        <w:rPr>
          <w:color w:val="0C0C0C"/>
          <w:w w:val="105"/>
          <w:sz w:val="18"/>
        </w:rPr>
        <w:t>and improving workﬂow efﬁciency.</w:t>
      </w:r>
    </w:p>
    <w:p>
      <w:pPr>
        <w:pStyle w:val="BodyText"/>
        <w:spacing w:before="13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249434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640491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C0C0C"/>
        </w:rPr>
        <w:t>Professional</w:t>
      </w:r>
      <w:r>
        <w:rPr>
          <w:color w:val="0C0C0C"/>
          <w:spacing w:val="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Corporate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Personal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Assistant,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Global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Innovations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2016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266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 schedules for three executives, improving time management and reducing scheduling conﬂicts by 25%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01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4"/>
          <w:w w:val="105"/>
        </w:rPr>
        <w:t> </w:t>
      </w:r>
      <w:r>
        <w:rPr>
          <w:w w:val="105"/>
        </w:rPr>
        <w:t>national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international</w:t>
      </w:r>
      <w:r>
        <w:rPr>
          <w:spacing w:val="-4"/>
          <w:w w:val="105"/>
        </w:rPr>
        <w:t> </w:t>
      </w:r>
      <w:r>
        <w:rPr>
          <w:w w:val="105"/>
        </w:rPr>
        <w:t>travel</w:t>
      </w:r>
      <w:r>
        <w:rPr>
          <w:spacing w:val="-4"/>
          <w:w w:val="105"/>
        </w:rPr>
        <w:t> </w:t>
      </w:r>
      <w:r>
        <w:rPr>
          <w:w w:val="105"/>
        </w:rPr>
        <w:t>itineraries,</w:t>
      </w:r>
      <w:r>
        <w:rPr>
          <w:spacing w:val="-4"/>
          <w:w w:val="105"/>
        </w:rPr>
        <w:t> </w:t>
      </w:r>
      <w:r>
        <w:rPr>
          <w:w w:val="105"/>
        </w:rPr>
        <w:t>ensuring</w:t>
      </w:r>
      <w:r>
        <w:rPr>
          <w:spacing w:val="-4"/>
          <w:w w:val="105"/>
        </w:rPr>
        <w:t> </w:t>
      </w:r>
      <w:r>
        <w:rPr>
          <w:w w:val="105"/>
        </w:rPr>
        <w:t>seamless</w:t>
      </w:r>
      <w:r>
        <w:rPr>
          <w:spacing w:val="-4"/>
          <w:w w:val="105"/>
        </w:rPr>
        <w:t> </w:t>
      </w:r>
      <w:r>
        <w:rPr>
          <w:w w:val="105"/>
        </w:rPr>
        <w:t>transitions across multiple time zones</w:t>
      </w:r>
    </w:p>
    <w:p>
      <w:pPr>
        <w:pStyle w:val="BodyText"/>
        <w:spacing w:before="101"/>
      </w:pPr>
    </w:p>
    <w:p>
      <w:pPr>
        <w:pStyle w:val="BodyText"/>
        <w:ind w:left="314"/>
      </w:pPr>
      <w:r>
        <w:rPr>
          <w:spacing w:val="-2"/>
          <w:w w:val="105"/>
        </w:rPr>
        <w:t>Administrative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Coordinator,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Midwest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Enterprises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7"/>
          <w:w w:val="105"/>
        </w:rPr>
        <w:t> </w:t>
      </w:r>
      <w:r>
        <w:rPr>
          <w:w w:val="105"/>
        </w:rPr>
        <w:t>2013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10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Streamlined</w:t>
      </w:r>
      <w:r>
        <w:rPr>
          <w:spacing w:val="-1"/>
          <w:w w:val="105"/>
        </w:rPr>
        <w:t> </w:t>
      </w:r>
      <w:r>
        <w:rPr>
          <w:w w:val="105"/>
        </w:rPr>
        <w:t>ofﬁce</w:t>
      </w:r>
      <w:r>
        <w:rPr>
          <w:spacing w:val="-1"/>
          <w:w w:val="105"/>
        </w:rPr>
        <w:t> </w:t>
      </w:r>
      <w:r>
        <w:rPr>
          <w:w w:val="105"/>
        </w:rPr>
        <w:t>operations,</w:t>
      </w:r>
      <w:r>
        <w:rPr>
          <w:spacing w:val="-1"/>
          <w:w w:val="105"/>
        </w:rPr>
        <w:t> </w:t>
      </w:r>
      <w:r>
        <w:rPr>
          <w:w w:val="105"/>
        </w:rPr>
        <w:t>saving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company</w:t>
      </w:r>
      <w:r>
        <w:rPr>
          <w:spacing w:val="-1"/>
          <w:w w:val="105"/>
        </w:rPr>
        <w:t> </w:t>
      </w:r>
      <w:r>
        <w:rPr>
          <w:w w:val="105"/>
        </w:rPr>
        <w:t>$15,000</w:t>
      </w:r>
      <w:r>
        <w:rPr>
          <w:spacing w:val="-1"/>
          <w:w w:val="105"/>
        </w:rPr>
        <w:t> </w:t>
      </w:r>
      <w:r>
        <w:rPr>
          <w:w w:val="105"/>
        </w:rPr>
        <w:t>annually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improved </w:t>
      </w:r>
      <w:r>
        <w:rPr>
          <w:spacing w:val="-2"/>
          <w:w w:val="105"/>
        </w:rPr>
        <w:t>processes</w:t>
      </w:r>
    </w:p>
    <w:sectPr>
      <w:type w:val="continuous"/>
      <w:pgSz w:w="11920" w:h="16860"/>
      <w:pgMar w:top="0" w:bottom="0" w:left="280" w:right="100"/>
      <w:cols w:num="2" w:equalWidth="0">
        <w:col w:w="3104" w:space="951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00" w:right="4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2025-11-06T16:50:11Z</dcterms:created>
  <dcterms:modified xsi:type="dcterms:W3CDTF">2025-11-06T16:50:11Z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