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52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Morgan</w:t>
      </w:r>
    </w:p>
    <w:p>
      <w:pPr>
        <w:spacing w:before="169"/>
        <w:ind w:left="52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Employee</w:t>
      </w:r>
      <w:r>
        <w:rPr>
          <w:b/>
          <w:color w:val="FFFFFF"/>
          <w:spacing w:val="6"/>
          <w:sz w:val="29"/>
        </w:rPr>
        <w:t> </w:t>
      </w:r>
      <w:r>
        <w:rPr>
          <w:b/>
          <w:color w:val="FFFFFF"/>
          <w:sz w:val="29"/>
        </w:rPr>
        <w:t>Relations</w:t>
      </w:r>
      <w:r>
        <w:rPr>
          <w:b/>
          <w:color w:val="FFFFFF"/>
          <w:spacing w:val="6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before="179"/>
        <w:ind w:left="52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Employee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relations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manager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conflict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resolution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workplace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culture</w:t>
      </w:r>
    </w:p>
    <w:p>
      <w:pPr>
        <w:spacing w:before="26"/>
        <w:ind w:left="52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HR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leader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workplace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dynamics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fostering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positive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employee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relations.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57"/>
        <w:rPr>
          <w:sz w:val="18"/>
        </w:rPr>
      </w:pPr>
    </w:p>
    <w:p>
      <w:pPr>
        <w:spacing w:before="0"/>
        <w:ind w:left="948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2647949</wp:posOffset>
                </wp:positionH>
                <wp:positionV relativeFrom="paragraph">
                  <wp:posOffset>40721</wp:posOffset>
                </wp:positionV>
                <wp:extent cx="4920615" cy="3524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5242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81" w:right="0" w:firstLine="0"/>
                              <w:jc w:val="left"/>
                              <w:rPr>
                                <w:b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7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1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3.206379pt;width:387.45pt;height:27.75pt;mso-position-horizontal-relative:page;mso-position-vertical-relative:paragraph;z-index:15730176" type="#_x0000_t202" id="docshape1" filled="true" fillcolor="#e69037" stroked="false">
                <v:textbox inset="0,0,0,0">
                  <w:txbxContent>
                    <w:p>
                      <w:pPr>
                        <w:spacing w:before="114"/>
                        <w:ind w:left="181" w:right="0" w:firstLine="0"/>
                        <w:jc w:val="left"/>
                        <w:rPr>
                          <w:b/>
                          <w:color w:val="000000"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7"/>
                          <w:sz w:val="31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1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z w:val="18"/>
        </w:rPr>
        <w:t>City,</w:t>
      </w:r>
      <w:r>
        <w:rPr>
          <w:spacing w:val="-10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spacing w:before="133"/>
      </w:pPr>
    </w:p>
    <w:p>
      <w:pPr>
        <w:spacing w:after="0"/>
        <w:sectPr>
          <w:type w:val="continuous"/>
          <w:pgSz w:w="11920" w:h="16860"/>
          <w:pgMar w:top="780" w:bottom="280" w:left="0" w:right="0"/>
        </w:sectPr>
      </w:pPr>
    </w:p>
    <w:p>
      <w:pPr>
        <w:spacing w:before="75"/>
        <w:ind w:left="94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94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line="264" w:lineRule="auto" w:before="193"/>
        <w:ind w:left="948" w:right="422"/>
      </w:pPr>
      <w:r>
        <w:rPr>
          <w:b w:val="0"/>
        </w:rPr>
        <w:br w:type="column"/>
      </w:r>
      <w:r>
        <w:rPr/>
        <w:t>EMPLOYEE RELATIONS MANAGER </w:t>
      </w:r>
      <w:r>
        <w:rPr>
          <w:b w:val="0"/>
          <w:position w:val="3"/>
        </w:rPr>
        <w:t>| </w:t>
      </w:r>
      <w:r>
        <w:rPr/>
        <w:t>GLOBALTECH ENTERPRISES , CITY, </w:t>
      </w:r>
      <w:r>
        <w:rPr>
          <w:spacing w:val="-6"/>
        </w:rPr>
        <w:t>ST</w:t>
      </w:r>
    </w:p>
    <w:p>
      <w:pPr>
        <w:pStyle w:val="BodyText"/>
        <w:spacing w:before="2"/>
        <w:ind w:left="948"/>
      </w:pPr>
      <w:r>
        <w:rPr/>
        <w:t>JULY</w:t>
      </w:r>
      <w:r>
        <w:rPr>
          <w:spacing w:val="-10"/>
        </w:rPr>
        <w:t> </w:t>
      </w:r>
      <w:r>
        <w:rPr/>
        <w:t>2018</w:t>
      </w:r>
      <w:r>
        <w:rPr>
          <w:spacing w:val="-9"/>
        </w:rPr>
        <w:t> </w:t>
      </w:r>
      <w:r>
        <w:rPr/>
        <w:t>–</w:t>
      </w:r>
      <w:r>
        <w:rPr>
          <w:spacing w:val="-10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0" w:right="0"/>
          <w:cols w:num="2" w:equalWidth="0">
            <w:col w:w="2708" w:space="510"/>
            <w:col w:w="8702"/>
          </w:cols>
        </w:sectPr>
      </w:pP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80" w:bottom="280" w:left="0" w:right="0"/>
        </w:sectPr>
      </w:pPr>
    </w:p>
    <w:p>
      <w:pPr>
        <w:pStyle w:val="BodyText"/>
        <w:spacing w:before="10"/>
        <w:rPr>
          <w:sz w:val="18"/>
        </w:rPr>
      </w:pPr>
    </w:p>
    <w:p>
      <w:pPr>
        <w:spacing w:before="1"/>
        <w:ind w:left="948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317344</wp:posOffset>
                </wp:positionV>
                <wp:extent cx="2352675" cy="3619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52675" cy="3619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29"/>
                              <w:ind w:left="185" w:right="0" w:firstLine="0"/>
                              <w:jc w:val="left"/>
                              <w:rPr>
                                <w:b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7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2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4.987747pt;width:185.25pt;height:28.5pt;mso-position-horizontal-relative:page;mso-position-vertical-relative:paragraph;z-index:15729664" type="#_x0000_t202" id="docshape2" filled="true" fillcolor="#e69037" stroked="false">
                <v:textbox inset="0,0,0,0">
                  <w:txbxContent>
                    <w:p>
                      <w:pPr>
                        <w:spacing w:before="129"/>
                        <w:ind w:left="185" w:right="0" w:firstLine="0"/>
                        <w:jc w:val="left"/>
                        <w:rPr>
                          <w:b/>
                          <w:color w:val="000000"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7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2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33"/>
        <w:rPr>
          <w:sz w:val="18"/>
        </w:rPr>
      </w:pPr>
    </w:p>
    <w:p>
      <w:pPr>
        <w:pStyle w:val="ListParagraph"/>
        <w:numPr>
          <w:ilvl w:val="0"/>
          <w:numId w:val="1"/>
        </w:numPr>
        <w:tabs>
          <w:tab w:pos="816" w:val="left" w:leader="none"/>
        </w:tabs>
        <w:spacing w:line="240" w:lineRule="auto" w:before="0" w:after="0"/>
        <w:ind w:left="81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Conﬂict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816" w:val="left" w:leader="none"/>
        </w:tabs>
        <w:spacing w:line="350" w:lineRule="exact" w:before="3" w:after="0"/>
        <w:ind w:left="816" w:right="0" w:hanging="296"/>
        <w:jc w:val="left"/>
        <w:rPr>
          <w:sz w:val="20"/>
        </w:rPr>
      </w:pPr>
      <w:r>
        <w:rPr>
          <w:sz w:val="20"/>
        </w:rPr>
        <w:t>Workplace</w:t>
      </w:r>
      <w:r>
        <w:rPr>
          <w:spacing w:val="19"/>
          <w:sz w:val="20"/>
        </w:rPr>
        <w:t> </w:t>
      </w:r>
      <w:r>
        <w:rPr>
          <w:spacing w:val="-2"/>
          <w:sz w:val="20"/>
        </w:rPr>
        <w:t>investigations</w:t>
      </w:r>
    </w:p>
    <w:p>
      <w:pPr>
        <w:pStyle w:val="ListParagraph"/>
        <w:numPr>
          <w:ilvl w:val="0"/>
          <w:numId w:val="1"/>
        </w:numPr>
        <w:tabs>
          <w:tab w:pos="816" w:val="left" w:leader="none"/>
          <w:tab w:pos="818" w:val="left" w:leader="none"/>
        </w:tabs>
        <w:spacing w:line="216" w:lineRule="auto" w:before="122" w:after="0"/>
        <w:ind w:left="818" w:right="558" w:hanging="298"/>
        <w:jc w:val="left"/>
        <w:rPr>
          <w:sz w:val="20"/>
        </w:rPr>
      </w:pPr>
      <w:r>
        <w:rPr/>
        <w:br w:type="column"/>
      </w:r>
      <w:r>
        <w:rPr>
          <w:spacing w:val="-2"/>
          <w:w w:val="105"/>
          <w:sz w:val="20"/>
        </w:rPr>
        <w:t>Resolved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95%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of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employee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disputes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without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escalation,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improving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overall </w:t>
      </w:r>
      <w:r>
        <w:rPr>
          <w:w w:val="105"/>
          <w:sz w:val="20"/>
        </w:rPr>
        <w:t>workplace morale</w:t>
      </w:r>
    </w:p>
    <w:p>
      <w:pPr>
        <w:pStyle w:val="ListParagraph"/>
        <w:numPr>
          <w:ilvl w:val="0"/>
          <w:numId w:val="1"/>
        </w:numPr>
        <w:tabs>
          <w:tab w:pos="816" w:val="left" w:leader="none"/>
          <w:tab w:pos="818" w:val="left" w:leader="none"/>
        </w:tabs>
        <w:spacing w:line="216" w:lineRule="auto" w:before="72" w:after="0"/>
        <w:ind w:left="818" w:right="887" w:hanging="298"/>
        <w:jc w:val="left"/>
        <w:rPr>
          <w:sz w:val="20"/>
        </w:rPr>
      </w:pPr>
      <w:r>
        <w:rPr>
          <w:w w:val="105"/>
          <w:sz w:val="20"/>
        </w:rPr>
        <w:t>Implemented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feedback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program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that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boosted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employee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satisfaction scores by 20%</w:t>
      </w:r>
    </w:p>
    <w:p>
      <w:pPr>
        <w:pStyle w:val="ListParagraph"/>
        <w:numPr>
          <w:ilvl w:val="0"/>
          <w:numId w:val="1"/>
        </w:numPr>
        <w:tabs>
          <w:tab w:pos="816" w:val="left" w:leader="none"/>
          <w:tab w:pos="818" w:val="left" w:leader="none"/>
        </w:tabs>
        <w:spacing w:line="216" w:lineRule="auto" w:before="87" w:after="0"/>
        <w:ind w:left="818" w:right="725" w:hanging="298"/>
        <w:jc w:val="left"/>
        <w:rPr>
          <w:sz w:val="20"/>
        </w:rPr>
      </w:pPr>
      <w:r>
        <w:rPr>
          <w:w w:val="105"/>
          <w:sz w:val="20"/>
        </w:rPr>
        <w:t>Conducted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workplace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investigations,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maintaining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compliance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legal </w:t>
      </w:r>
      <w:r>
        <w:rPr>
          <w:spacing w:val="-2"/>
          <w:w w:val="105"/>
          <w:sz w:val="20"/>
        </w:rPr>
        <w:t>standards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780" w:bottom="280" w:left="0" w:right="0"/>
          <w:cols w:num="2" w:equalWidth="0">
            <w:col w:w="3138" w:space="693"/>
            <w:col w:w="8089"/>
          </w:cols>
        </w:sectPr>
      </w:pPr>
    </w:p>
    <w:p>
      <w:pPr>
        <w:pStyle w:val="ListParagraph"/>
        <w:numPr>
          <w:ilvl w:val="0"/>
          <w:numId w:val="1"/>
        </w:numPr>
        <w:tabs>
          <w:tab w:pos="816" w:val="left" w:leader="none"/>
        </w:tabs>
        <w:spacing w:line="347" w:lineRule="exact" w:before="0" w:after="0"/>
        <w:ind w:left="816" w:right="0" w:hanging="296"/>
        <w:jc w:val="left"/>
        <w:rPr>
          <w:sz w:val="20"/>
        </w:rPr>
      </w:pPr>
      <w:r>
        <w:rPr>
          <w:sz w:val="20"/>
        </w:rPr>
        <w:t>Employee</w:t>
      </w:r>
      <w:r>
        <w:rPr>
          <w:spacing w:val="8"/>
          <w:sz w:val="20"/>
        </w:rPr>
        <w:t> </w:t>
      </w:r>
      <w:r>
        <w:rPr>
          <w:sz w:val="20"/>
        </w:rPr>
        <w:t>retention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816" w:val="left" w:leader="none"/>
        </w:tabs>
        <w:spacing w:line="351" w:lineRule="exact" w:before="0" w:after="0"/>
        <w:ind w:left="816" w:right="0" w:hanging="296"/>
        <w:jc w:val="left"/>
        <w:rPr>
          <w:sz w:val="20"/>
        </w:rPr>
      </w:pPr>
      <w:r>
        <w:rPr>
          <w:sz w:val="20"/>
        </w:rPr>
        <w:t>Engagement</w:t>
      </w:r>
      <w:r>
        <w:rPr>
          <w:spacing w:val="24"/>
          <w:sz w:val="20"/>
        </w:rPr>
        <w:t> </w:t>
      </w:r>
      <w:r>
        <w:rPr>
          <w:spacing w:val="-2"/>
          <w:sz w:val="20"/>
        </w:rPr>
        <w:t>initiatives</w:t>
      </w:r>
    </w:p>
    <w:p>
      <w:pPr>
        <w:pStyle w:val="Heading1"/>
      </w:pPr>
      <w:r>
        <w:rPr>
          <w:b w:val="0"/>
        </w:rPr>
        <w:br w:type="column"/>
      </w:r>
      <w:r>
        <w:rPr/>
        <w:t>HR</w:t>
      </w:r>
      <w:r>
        <w:rPr>
          <w:spacing w:val="2"/>
        </w:rPr>
        <w:t> </w:t>
      </w:r>
      <w:r>
        <w:rPr/>
        <w:t>COORDINATOR</w:t>
      </w:r>
      <w:r>
        <w:rPr>
          <w:spacing w:val="2"/>
        </w:rPr>
        <w:t> </w:t>
      </w:r>
      <w:r>
        <w:rPr>
          <w:b w:val="0"/>
          <w:position w:val="3"/>
        </w:rPr>
        <w:t>|</w:t>
      </w:r>
      <w:r>
        <w:rPr>
          <w:b w:val="0"/>
          <w:spacing w:val="1"/>
          <w:position w:val="3"/>
        </w:rPr>
        <w:t> </w:t>
      </w:r>
      <w:r>
        <w:rPr/>
        <w:t>CITYLINE</w:t>
      </w:r>
      <w:r>
        <w:rPr>
          <w:spacing w:val="3"/>
        </w:rPr>
        <w:t> </w:t>
      </w:r>
      <w:r>
        <w:rPr/>
        <w:t>LOGISTICS,</w:t>
      </w:r>
      <w:r>
        <w:rPr>
          <w:spacing w:val="2"/>
        </w:rPr>
        <w:t> </w:t>
      </w:r>
      <w:r>
        <w:rPr/>
        <w:t>CITY,</w:t>
      </w:r>
      <w:r>
        <w:rPr>
          <w:spacing w:val="3"/>
        </w:rPr>
        <w:t> </w:t>
      </w:r>
      <w:r>
        <w:rPr>
          <w:spacing w:val="-5"/>
        </w:rPr>
        <w:t>ST</w:t>
      </w:r>
    </w:p>
    <w:p>
      <w:pPr>
        <w:pStyle w:val="BodyText"/>
        <w:spacing w:before="38"/>
        <w:ind w:left="520"/>
      </w:pPr>
      <w:r>
        <w:rPr/>
        <w:t>MAY</w:t>
      </w:r>
      <w:r>
        <w:rPr>
          <w:spacing w:val="-12"/>
        </w:rPr>
        <w:t> </w:t>
      </w:r>
      <w:r>
        <w:rPr/>
        <w:t>2014</w:t>
      </w:r>
      <w:r>
        <w:rPr>
          <w:spacing w:val="-12"/>
        </w:rPr>
        <w:t> </w:t>
      </w:r>
      <w:r>
        <w:rPr/>
        <w:t>–</w:t>
      </w:r>
      <w:r>
        <w:rPr>
          <w:spacing w:val="-12"/>
        </w:rPr>
        <w:t> </w:t>
      </w:r>
      <w:r>
        <w:rPr/>
        <w:t>JULY</w:t>
      </w:r>
      <w:r>
        <w:rPr>
          <w:spacing w:val="-12"/>
        </w:rPr>
        <w:t> </w:t>
      </w:r>
      <w:r>
        <w:rPr>
          <w:spacing w:val="-4"/>
        </w:rPr>
        <w:t>2018</w:t>
      </w:r>
    </w:p>
    <w:p>
      <w:pPr>
        <w:spacing w:after="0"/>
        <w:sectPr>
          <w:type w:val="continuous"/>
          <w:pgSz w:w="11920" w:h="16860"/>
          <w:pgMar w:top="780" w:bottom="280" w:left="0" w:right="0"/>
          <w:cols w:num="2" w:equalWidth="0">
            <w:col w:w="3570" w:space="76"/>
            <w:col w:w="8274"/>
          </w:cols>
        </w:sectPr>
      </w:pPr>
    </w:p>
    <w:p>
      <w:pPr>
        <w:pStyle w:val="ListParagraph"/>
        <w:numPr>
          <w:ilvl w:val="1"/>
          <w:numId w:val="1"/>
        </w:numPr>
        <w:tabs>
          <w:tab w:pos="4647" w:val="left" w:leader="none"/>
          <w:tab w:pos="4649" w:val="left" w:leader="none"/>
        </w:tabs>
        <w:spacing w:line="216" w:lineRule="auto" w:before="209" w:after="0"/>
        <w:ind w:left="4649" w:right="361" w:hanging="298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EC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EC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7528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EC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9328" id="docshapegroup3" coordorigin="0,0" coordsize="11919,16858">
                <v:rect style="position:absolute;left:0;top:15870;width:11919;height:988" id="docshape4" filled="true" fillcolor="#f7ece2" stroked="false">
                  <v:fill type="solid"/>
                </v:rect>
                <v:shape style="position:absolute;left:0;top:0;width:11919;height:16858" id="docshape5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3870;height:12090" id="docshape6" filled="true" fillcolor="#f7ece2" stroked="false">
                  <v:fill type="solid"/>
                </v:rect>
                <v:rect style="position:absolute;left:3855;top:3780;width:15;height:12090" id="docshape7" filled="true" fillcolor="#424242" stroked="false">
                  <v:fill type="solid"/>
                </v:rect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shape style="position:absolute;left:525;top:5910;width:255;height:255" type="#_x0000_t75" id="docshape11" stroked="false">
                  <v:imagedata r:id="rId9" o:title=""/>
                </v:shape>
                <v:rect style="position:absolute;left:3870;top:3780;width:8049;height:12090" id="docshape12" filled="true" fillcolor="#f7ece2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  <w:sz w:val="20"/>
        </w:rPr>
        <w:t>Supported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the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development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retention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strategies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that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reduced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turnover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by </w:t>
      </w:r>
      <w:r>
        <w:rPr>
          <w:spacing w:val="-4"/>
          <w:w w:val="105"/>
          <w:sz w:val="20"/>
        </w:rPr>
        <w:t>15%</w:t>
      </w:r>
    </w:p>
    <w:p>
      <w:pPr>
        <w:pStyle w:val="ListParagraph"/>
        <w:numPr>
          <w:ilvl w:val="1"/>
          <w:numId w:val="1"/>
        </w:numPr>
        <w:tabs>
          <w:tab w:pos="4647" w:val="left" w:leader="none"/>
          <w:tab w:pos="4649" w:val="left" w:leader="none"/>
        </w:tabs>
        <w:spacing w:line="228" w:lineRule="auto" w:before="59" w:after="0"/>
        <w:ind w:left="4649" w:right="433" w:hanging="298"/>
        <w:jc w:val="left"/>
        <w:rPr>
          <w:sz w:val="20"/>
        </w:rPr>
      </w:pPr>
      <w:r>
        <w:rPr>
          <w:w w:val="105"/>
          <w:sz w:val="20"/>
        </w:rPr>
        <w:t>Assisted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creating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engagement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surveys,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increasing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participation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rates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by </w:t>
      </w:r>
      <w:r>
        <w:rPr>
          <w:spacing w:val="-4"/>
          <w:w w:val="105"/>
          <w:sz w:val="20"/>
        </w:rPr>
        <w:t>30%</w:t>
      </w:r>
    </w:p>
    <w:p>
      <w:pPr>
        <w:pStyle w:val="BodyText"/>
        <w:spacing w:before="1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118346</wp:posOffset>
                </wp:positionV>
                <wp:extent cx="4920615" cy="352425"/>
                <wp:effectExtent l="0" t="0" r="0" b="0"/>
                <wp:wrapTopAndBottom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920615" cy="35242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81" w:right="0" w:firstLine="0"/>
                              <w:jc w:val="left"/>
                              <w:rPr>
                                <w:b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9.318657pt;width:387.45pt;height:27.75pt;mso-position-horizontal-relative:page;mso-position-vertical-relative:paragraph;z-index:-15728640;mso-wrap-distance-left:0;mso-wrap-distance-right:0" type="#_x0000_t202" id="docshape13" filled="true" fillcolor="#e69037" stroked="false">
                <v:textbox inset="0,0,0,0">
                  <w:txbxContent>
                    <w:p>
                      <w:pPr>
                        <w:spacing w:before="114"/>
                        <w:ind w:left="181" w:right="0" w:firstLine="0"/>
                        <w:jc w:val="left"/>
                        <w:rPr>
                          <w:b/>
                          <w:color w:val="000000"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4461" w:val="left" w:leader="none"/>
          <w:tab w:pos="4463" w:val="left" w:leader="none"/>
        </w:tabs>
        <w:spacing w:line="218" w:lineRule="auto" w:before="92" w:after="0"/>
        <w:ind w:left="4463" w:right="2580" w:hanging="298"/>
        <w:jc w:val="left"/>
        <w:rPr>
          <w:sz w:val="20"/>
        </w:rPr>
      </w:pPr>
      <w:r>
        <w:rPr>
          <w:sz w:val="20"/>
        </w:rPr>
        <w:t>Bachelor of Science (B.S.) in Business Administration State University, City, ST </w:t>
      </w:r>
      <w:r>
        <w:rPr>
          <w:position w:val="3"/>
          <w:sz w:val="20"/>
        </w:rPr>
        <w:t>| </w:t>
      </w:r>
      <w:r>
        <w:rPr>
          <w:sz w:val="20"/>
        </w:rPr>
        <w:t>May 2014</w:t>
      </w:r>
    </w:p>
    <w:sectPr>
      <w:type w:val="continuous"/>
      <w:pgSz w:w="11920" w:h="16860"/>
      <w:pgMar w:top="78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1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7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0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8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6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47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6"/>
      <w:ind w:left="520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1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2025-11-27T09:45:11Z</dcterms:created>
  <dcterms:modified xsi:type="dcterms:W3CDTF">2025-11-27T09:45:11Z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