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3913" w:right="15" w:firstLine="0"/>
        <w:jc w:val="center"/>
        <w:rPr>
          <w:rFonts w:ascii="Microsoft Sans Serif"/>
          <w:sz w:val="82"/>
        </w:rPr>
      </w:pPr>
      <w:r>
        <w:rPr>
          <w:b/>
          <w:color w:val="FFFFFF"/>
          <w:spacing w:val="11"/>
          <w:sz w:val="82"/>
        </w:rPr>
        <w:t>Riley</w:t>
      </w:r>
      <w:r>
        <w:rPr>
          <w:b/>
          <w:color w:val="FFFFFF"/>
          <w:spacing w:val="-3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Anderson</w:t>
      </w:r>
    </w:p>
    <w:p>
      <w:pPr>
        <w:pStyle w:val="Heading1"/>
        <w:spacing w:before="169"/>
        <w:ind w:left="3913"/>
        <w:jc w:val="center"/>
      </w:pPr>
      <w:r>
        <w:rPr>
          <w:color w:val="FFFFFF"/>
        </w:rPr>
        <w:t>Digital</w:t>
      </w:r>
      <w:r>
        <w:rPr>
          <w:color w:val="FFFFFF"/>
          <w:spacing w:val="-4"/>
        </w:rPr>
        <w:t> </w:t>
      </w:r>
      <w:r>
        <w:rPr>
          <w:color w:val="FFFFFF"/>
        </w:rPr>
        <w:t>Forensics</w:t>
      </w:r>
      <w:r>
        <w:rPr>
          <w:color w:val="FFFFFF"/>
          <w:spacing w:val="-4"/>
        </w:rPr>
        <w:t> </w:t>
      </w:r>
      <w:r>
        <w:rPr>
          <w:color w:val="FFFFFF"/>
          <w:spacing w:val="-2"/>
        </w:rPr>
        <w:t>Analyst</w:t>
      </w:r>
    </w:p>
    <w:p>
      <w:pPr>
        <w:spacing w:line="249" w:lineRule="auto" w:before="141"/>
        <w:ind w:left="4071" w:right="0" w:firstLine="0"/>
        <w:jc w:val="left"/>
        <w:rPr>
          <w:b/>
          <w:sz w:val="20"/>
        </w:rPr>
      </w:pPr>
      <w:r>
        <w:rPr>
          <w:b/>
          <w:color w:val="FFFFFF"/>
          <w:sz w:val="20"/>
        </w:rPr>
        <w:t>Digital forensics analyst with 6 years of experience investigating cyber incidents, recovering evidence, and supporting litigation and law enforcement. Skilled in memory forensics, disk imaging, and chain-of- custody documentation. Trusted for thorough analysis and ability to communicate technical ﬁndings to non-technical audiences.</w:t>
      </w:r>
    </w:p>
    <w:p>
      <w:pPr>
        <w:pStyle w:val="BodyText"/>
        <w:rPr>
          <w:b/>
        </w:rPr>
      </w:pPr>
    </w:p>
    <w:p>
      <w:pPr>
        <w:pStyle w:val="BodyText"/>
        <w:spacing w:before="182"/>
        <w:rPr>
          <w:b/>
        </w:rPr>
      </w:pPr>
    </w:p>
    <w:p>
      <w:pPr>
        <w:spacing w:after="0"/>
        <w:sectPr>
          <w:type w:val="continuous"/>
          <w:pgSz w:w="11920" w:h="16860"/>
          <w:pgMar w:top="840" w:bottom="280" w:left="560" w:right="80"/>
        </w:sectPr>
      </w:pPr>
    </w:p>
    <w:p>
      <w:pPr>
        <w:spacing w:before="161"/>
        <w:ind w:left="927" w:right="0" w:firstLine="0"/>
        <w:jc w:val="left"/>
        <w:rPr>
          <w:sz w:val="18"/>
        </w:rPr>
      </w:pPr>
      <w:r>
        <w:rPr>
          <w:sz w:val="18"/>
        </w:rPr>
        <w:t>City,</w:t>
      </w:r>
      <w:r>
        <w:rPr>
          <w:spacing w:val="14"/>
          <w:sz w:val="18"/>
        </w:rPr>
        <w:t> </w:t>
      </w:r>
      <w:r>
        <w:rPr>
          <w:spacing w:val="-5"/>
          <w:sz w:val="18"/>
        </w:rPr>
        <w:t>ST</w:t>
      </w:r>
    </w:p>
    <w:p>
      <w:pPr>
        <w:pStyle w:val="BodyText"/>
        <w:rPr>
          <w:sz w:val="18"/>
        </w:rPr>
      </w:pPr>
    </w:p>
    <w:p>
      <w:pPr>
        <w:pStyle w:val="BodyText"/>
        <w:spacing w:before="39"/>
        <w:rPr>
          <w:sz w:val="18"/>
        </w:rPr>
      </w:pPr>
    </w:p>
    <w:p>
      <w:pPr>
        <w:spacing w:before="0"/>
        <w:ind w:left="927" w:right="0" w:firstLine="0"/>
        <w:jc w:val="left"/>
        <w:rPr>
          <w:sz w:val="18"/>
        </w:rPr>
      </w:pPr>
      <w:r>
        <w:rPr>
          <w:w w:val="105"/>
          <w:sz w:val="18"/>
        </w:rPr>
        <w:t>(555)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644-</w:t>
      </w:r>
      <w:r>
        <w:rPr>
          <w:spacing w:val="-4"/>
          <w:w w:val="105"/>
          <w:sz w:val="18"/>
        </w:rPr>
        <w:t>2833</w:t>
      </w:r>
    </w:p>
    <w:p>
      <w:pPr>
        <w:pStyle w:val="Heading2"/>
        <w:ind w:left="1150"/>
      </w:pPr>
      <w:r>
        <w:rPr>
          <w:b w:val="0"/>
        </w:rPr>
        <w:br w:type="column"/>
      </w:r>
      <w:r>
        <w:rPr>
          <w:color w:val="030303"/>
          <w:spacing w:val="-5"/>
        </w:rPr>
        <w:t>PROFESSIONAL</w:t>
      </w:r>
      <w:r>
        <w:rPr>
          <w:color w:val="030303"/>
          <w:spacing w:val="-6"/>
        </w:rPr>
        <w:t> </w:t>
      </w:r>
      <w:r>
        <w:rPr>
          <w:color w:val="030303"/>
          <w:spacing w:val="-2"/>
        </w:rPr>
        <w:t>EXPERIENCE</w:t>
      </w:r>
    </w:p>
    <w:p>
      <w:pPr>
        <w:pStyle w:val="BodyText"/>
        <w:spacing w:before="36"/>
        <w:rPr>
          <w:b/>
          <w:sz w:val="28"/>
        </w:rPr>
      </w:pPr>
    </w:p>
    <w:p>
      <w:pPr>
        <w:spacing w:before="0"/>
        <w:ind w:left="927" w:right="0" w:firstLine="0"/>
        <w:jc w:val="left"/>
        <w:rPr>
          <w:sz w:val="20"/>
        </w:rPr>
      </w:pPr>
      <w:r>
        <w:rPr>
          <w:sz w:val="20"/>
        </w:rPr>
        <w:t>DIGITAL</w:t>
      </w:r>
      <w:r>
        <w:rPr>
          <w:spacing w:val="28"/>
          <w:sz w:val="20"/>
        </w:rPr>
        <w:t> </w:t>
      </w:r>
      <w:r>
        <w:rPr>
          <w:sz w:val="20"/>
        </w:rPr>
        <w:t>FORENSICS</w:t>
      </w:r>
      <w:r>
        <w:rPr>
          <w:spacing w:val="23"/>
          <w:sz w:val="20"/>
        </w:rPr>
        <w:t> </w:t>
      </w:r>
      <w:r>
        <w:rPr>
          <w:sz w:val="20"/>
        </w:rPr>
        <w:t>ANALYST</w:t>
      </w:r>
      <w:r>
        <w:rPr>
          <w:spacing w:val="33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32"/>
          <w:position w:val="2"/>
          <w:sz w:val="20"/>
        </w:rPr>
        <w:t> </w:t>
      </w:r>
      <w:r>
        <w:rPr>
          <w:sz w:val="20"/>
        </w:rPr>
        <w:t>SENTINEL</w:t>
      </w:r>
      <w:r>
        <w:rPr>
          <w:spacing w:val="28"/>
          <w:sz w:val="20"/>
        </w:rPr>
        <w:t> </w:t>
      </w:r>
      <w:r>
        <w:rPr>
          <w:sz w:val="20"/>
        </w:rPr>
        <w:t>EVIDENCE</w:t>
      </w:r>
      <w:r>
        <w:rPr>
          <w:spacing w:val="40"/>
          <w:sz w:val="20"/>
        </w:rPr>
        <w:t> </w:t>
      </w:r>
      <w:r>
        <w:rPr>
          <w:spacing w:val="-2"/>
          <w:sz w:val="20"/>
        </w:rPr>
        <w:t>GROUP</w:t>
      </w:r>
    </w:p>
    <w:p>
      <w:pPr>
        <w:spacing w:before="20"/>
        <w:ind w:left="927" w:right="0" w:firstLine="0"/>
        <w:jc w:val="left"/>
        <w:rPr>
          <w:sz w:val="20"/>
        </w:rPr>
      </w:pPr>
      <w:r>
        <w:rPr>
          <w:sz w:val="20"/>
        </w:rPr>
        <w:t>TAMPA,</w:t>
      </w:r>
      <w:r>
        <w:rPr>
          <w:spacing w:val="6"/>
          <w:sz w:val="20"/>
        </w:rPr>
        <w:t> </w:t>
      </w:r>
      <w:r>
        <w:rPr>
          <w:sz w:val="20"/>
        </w:rPr>
        <w:t>FL</w:t>
      </w:r>
      <w:r>
        <w:rPr>
          <w:spacing w:val="2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2"/>
          <w:position w:val="2"/>
          <w:sz w:val="20"/>
        </w:rPr>
        <w:t> </w:t>
      </w:r>
      <w:r>
        <w:rPr>
          <w:sz w:val="20"/>
        </w:rPr>
        <w:t>MARCH</w:t>
      </w:r>
      <w:r>
        <w:rPr>
          <w:spacing w:val="7"/>
          <w:sz w:val="20"/>
        </w:rPr>
        <w:t> </w:t>
      </w:r>
      <w:r>
        <w:rPr>
          <w:sz w:val="20"/>
        </w:rPr>
        <w:t>2020</w:t>
      </w:r>
      <w:r>
        <w:rPr>
          <w:spacing w:val="7"/>
          <w:sz w:val="20"/>
        </w:rPr>
        <w:t> </w:t>
      </w:r>
      <w:r>
        <w:rPr>
          <w:sz w:val="20"/>
        </w:rPr>
        <w:t>–</w:t>
      </w:r>
      <w:r>
        <w:rPr>
          <w:spacing w:val="6"/>
          <w:sz w:val="20"/>
        </w:rPr>
        <w:t> </w:t>
      </w:r>
      <w:r>
        <w:rPr>
          <w:spacing w:val="-2"/>
          <w:sz w:val="20"/>
        </w:rPr>
        <w:t>PRESENT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40" w:bottom="280" w:left="560" w:right="80"/>
          <w:cols w:num="2" w:equalWidth="0">
            <w:col w:w="2287" w:space="856"/>
            <w:col w:w="8137"/>
          </w:cols>
        </w:sectPr>
      </w:pPr>
    </w:p>
    <w:p>
      <w:pPr>
        <w:spacing w:before="139"/>
        <w:ind w:left="927" w:right="0" w:firstLine="0"/>
        <w:jc w:val="left"/>
        <w:rPr>
          <w:sz w:val="18"/>
        </w:rPr>
      </w:pPr>
      <w:hyperlink r:id="rId5">
        <w:r>
          <w:rPr>
            <w:spacing w:val="-2"/>
            <w:w w:val="105"/>
            <w:sz w:val="18"/>
          </w:rPr>
          <w:t>riley.anderson@email.com</w:t>
        </w:r>
      </w:hyperlink>
    </w:p>
    <w:p>
      <w:pPr>
        <w:pStyle w:val="BodyText"/>
        <w:rPr>
          <w:sz w:val="18"/>
        </w:rPr>
      </w:pPr>
    </w:p>
    <w:p>
      <w:pPr>
        <w:pStyle w:val="BodyText"/>
        <w:spacing w:before="24"/>
        <w:rPr>
          <w:sz w:val="18"/>
        </w:rPr>
      </w:pPr>
    </w:p>
    <w:p>
      <w:pPr>
        <w:spacing w:before="0"/>
        <w:ind w:left="927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LinkedIn</w:t>
      </w:r>
    </w:p>
    <w:p>
      <w:pPr>
        <w:pStyle w:val="BodyText"/>
        <w:rPr>
          <w:sz w:val="18"/>
        </w:rPr>
      </w:pPr>
    </w:p>
    <w:p>
      <w:pPr>
        <w:pStyle w:val="BodyText"/>
        <w:spacing w:before="101"/>
        <w:rPr>
          <w:sz w:val="18"/>
        </w:rPr>
      </w:pPr>
    </w:p>
    <w:p>
      <w:pPr>
        <w:pStyle w:val="Heading1"/>
      </w:pPr>
      <w:r>
        <w:rPr>
          <w:color w:val="424242"/>
          <w:spacing w:val="-2"/>
        </w:rPr>
        <w:t>CERTIFICATIONS</w:t>
      </w:r>
    </w:p>
    <w:p>
      <w:pPr>
        <w:pStyle w:val="ListParagraph"/>
        <w:numPr>
          <w:ilvl w:val="0"/>
          <w:numId w:val="1"/>
        </w:numPr>
        <w:tabs>
          <w:tab w:pos="404" w:val="left" w:leader="none"/>
          <w:tab w:pos="406" w:val="left" w:leader="none"/>
        </w:tabs>
        <w:spacing w:line="216" w:lineRule="auto" w:before="178" w:after="0"/>
        <w:ind w:left="406" w:right="360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Conducted 200+ forensic investigations involving malware, data exfiltration, and insider threats, supporting civil and criminal cases</w:t>
      </w:r>
    </w:p>
    <w:p>
      <w:pPr>
        <w:pStyle w:val="ListParagraph"/>
        <w:numPr>
          <w:ilvl w:val="0"/>
          <w:numId w:val="1"/>
        </w:numPr>
        <w:tabs>
          <w:tab w:pos="404" w:val="left" w:leader="none"/>
          <w:tab w:pos="406" w:val="left" w:leader="none"/>
        </w:tabs>
        <w:spacing w:line="204" w:lineRule="auto" w:before="85" w:after="0"/>
        <w:ind w:left="406" w:right="146" w:hanging="298"/>
        <w:jc w:val="left"/>
        <w:rPr>
          <w:sz w:val="20"/>
        </w:rPr>
      </w:pPr>
      <w:r>
        <w:rPr>
          <w:w w:val="105"/>
          <w:sz w:val="20"/>
        </w:rPr>
        <w:t>Utilized tools like EnCase, FTK, and Volatility to recover deleted files, analyze registry data, and create timeline artifacts</w:t>
      </w:r>
    </w:p>
    <w:p>
      <w:pPr>
        <w:pStyle w:val="ListParagraph"/>
        <w:numPr>
          <w:ilvl w:val="0"/>
          <w:numId w:val="1"/>
        </w:numPr>
        <w:tabs>
          <w:tab w:pos="404" w:val="left" w:leader="none"/>
          <w:tab w:pos="406" w:val="left" w:leader="none"/>
        </w:tabs>
        <w:spacing w:line="216" w:lineRule="auto" w:before="74" w:after="0"/>
        <w:ind w:left="406" w:right="352" w:hanging="298"/>
        <w:jc w:val="left"/>
        <w:rPr>
          <w:sz w:val="20"/>
        </w:rPr>
      </w:pPr>
      <w:r>
        <w:rPr>
          <w:w w:val="105"/>
          <w:sz w:val="20"/>
        </w:rPr>
        <w:t>Authored forensic reports for legal teams with full chain-of-custody documentation and clear, non-technical summaries</w:t>
      </w:r>
    </w:p>
    <w:p>
      <w:pPr>
        <w:spacing w:after="0" w:line="216" w:lineRule="auto"/>
        <w:jc w:val="left"/>
        <w:rPr>
          <w:sz w:val="20"/>
        </w:rPr>
        <w:sectPr>
          <w:type w:val="continuous"/>
          <w:pgSz w:w="11920" w:h="16860"/>
          <w:pgMar w:top="840" w:bottom="280" w:left="560" w:right="80"/>
          <w:cols w:num="2" w:equalWidth="0">
            <w:col w:w="3220" w:space="965"/>
            <w:col w:w="7095"/>
          </w:cols>
        </w:sectPr>
      </w:pPr>
    </w:p>
    <w:p>
      <w:pPr>
        <w:pStyle w:val="ListParagraph"/>
        <w:numPr>
          <w:ilvl w:val="1"/>
          <w:numId w:val="1"/>
        </w:numPr>
        <w:tabs>
          <w:tab w:pos="665" w:val="left" w:leader="none"/>
          <w:tab w:pos="667" w:val="left" w:leader="none"/>
        </w:tabs>
        <w:spacing w:line="189" w:lineRule="auto" w:before="192" w:after="0"/>
        <w:ind w:left="667" w:right="277" w:hanging="298"/>
        <w:jc w:val="left"/>
        <w:rPr>
          <w:position w:val="-4"/>
          <w:sz w:val="31"/>
        </w:rPr>
      </w:pPr>
      <w:r>
        <w:rPr>
          <w:sz w:val="18"/>
        </w:rPr>
        <w:t>Certified Computer Examiner (CCE), ISFCE, June 2021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27" w:lineRule="exact" w:before="44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GIAC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Certified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Forensic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Analyst</w:t>
      </w:r>
    </w:p>
    <w:p>
      <w:pPr>
        <w:spacing w:line="63" w:lineRule="exact" w:before="0"/>
        <w:ind w:left="667" w:right="0" w:firstLine="0"/>
        <w:jc w:val="left"/>
        <w:rPr>
          <w:sz w:val="18"/>
        </w:rPr>
      </w:pPr>
      <w:r>
        <w:rPr>
          <w:w w:val="105"/>
          <w:sz w:val="18"/>
        </w:rPr>
        <w:t>(GCFA),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GIAC,</w:t>
      </w:r>
      <w:r>
        <w:rPr>
          <w:spacing w:val="7"/>
          <w:w w:val="105"/>
          <w:sz w:val="18"/>
        </w:rPr>
        <w:t> </w:t>
      </w:r>
      <w:r>
        <w:rPr>
          <w:w w:val="105"/>
          <w:sz w:val="18"/>
        </w:rPr>
        <w:t>August</w:t>
      </w:r>
      <w:r>
        <w:rPr>
          <w:spacing w:val="7"/>
          <w:w w:val="105"/>
          <w:sz w:val="18"/>
        </w:rPr>
        <w:t> </w:t>
      </w:r>
      <w:r>
        <w:rPr>
          <w:spacing w:val="-4"/>
          <w:w w:val="105"/>
          <w:sz w:val="18"/>
        </w:rPr>
        <w:t>2020</w:t>
      </w:r>
    </w:p>
    <w:p>
      <w:pPr>
        <w:spacing w:line="240" w:lineRule="auto" w:before="164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spacing w:before="0"/>
        <w:ind w:left="369" w:right="0" w:firstLine="0"/>
        <w:jc w:val="left"/>
        <w:rPr>
          <w:sz w:val="20"/>
        </w:rPr>
      </w:pPr>
      <w:r>
        <w:rPr>
          <w:sz w:val="20"/>
        </w:rPr>
        <w:t>CYBERCRIME</w:t>
      </w:r>
      <w:r>
        <w:rPr>
          <w:spacing w:val="17"/>
          <w:sz w:val="20"/>
        </w:rPr>
        <w:t> </w:t>
      </w:r>
      <w:r>
        <w:rPr>
          <w:sz w:val="20"/>
        </w:rPr>
        <w:t>ANALYST</w:t>
      </w:r>
      <w:r>
        <w:rPr>
          <w:spacing w:val="26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25"/>
          <w:position w:val="2"/>
          <w:sz w:val="20"/>
        </w:rPr>
        <w:t> </w:t>
      </w:r>
      <w:r>
        <w:rPr>
          <w:sz w:val="20"/>
        </w:rPr>
        <w:t>STATE</w:t>
      </w:r>
      <w:r>
        <w:rPr>
          <w:spacing w:val="33"/>
          <w:sz w:val="20"/>
        </w:rPr>
        <w:t> </w:t>
      </w:r>
      <w:r>
        <w:rPr>
          <w:sz w:val="20"/>
        </w:rPr>
        <w:t>CYBER</w:t>
      </w:r>
      <w:r>
        <w:rPr>
          <w:spacing w:val="32"/>
          <w:sz w:val="20"/>
        </w:rPr>
        <w:t> </w:t>
      </w:r>
      <w:r>
        <w:rPr>
          <w:sz w:val="20"/>
        </w:rPr>
        <w:t>RESPONSE</w:t>
      </w:r>
      <w:r>
        <w:rPr>
          <w:spacing w:val="33"/>
          <w:sz w:val="20"/>
        </w:rPr>
        <w:t> </w:t>
      </w:r>
      <w:r>
        <w:rPr>
          <w:spacing w:val="-4"/>
          <w:sz w:val="20"/>
        </w:rPr>
        <w:t>UNIT</w:t>
      </w:r>
    </w:p>
    <w:p>
      <w:pPr>
        <w:spacing w:before="20"/>
        <w:ind w:left="369" w:right="0" w:firstLine="0"/>
        <w:jc w:val="left"/>
        <w:rPr>
          <w:sz w:val="20"/>
        </w:rPr>
      </w:pPr>
      <w:r>
        <w:rPr>
          <w:sz w:val="20"/>
        </w:rPr>
        <w:t>ORLANDO,</w:t>
      </w:r>
      <w:r>
        <w:rPr>
          <w:spacing w:val="10"/>
          <w:sz w:val="20"/>
        </w:rPr>
        <w:t> </w:t>
      </w:r>
      <w:r>
        <w:rPr>
          <w:sz w:val="20"/>
        </w:rPr>
        <w:t>FL</w:t>
      </w:r>
      <w:r>
        <w:rPr>
          <w:spacing w:val="5"/>
          <w:sz w:val="20"/>
        </w:rPr>
        <w:t> </w:t>
      </w:r>
      <w:r>
        <w:rPr>
          <w:position w:val="2"/>
          <w:sz w:val="20"/>
        </w:rPr>
        <w:t>|</w:t>
      </w:r>
      <w:r>
        <w:rPr>
          <w:spacing w:val="5"/>
          <w:position w:val="2"/>
          <w:sz w:val="20"/>
        </w:rPr>
        <w:t> </w:t>
      </w:r>
      <w:r>
        <w:rPr>
          <w:sz w:val="20"/>
        </w:rPr>
        <w:t>OCTOBER</w:t>
      </w:r>
      <w:r>
        <w:rPr>
          <w:spacing w:val="11"/>
          <w:sz w:val="20"/>
        </w:rPr>
        <w:t> </w:t>
      </w:r>
      <w:r>
        <w:rPr>
          <w:sz w:val="20"/>
        </w:rPr>
        <w:t>2017</w:t>
      </w:r>
      <w:r>
        <w:rPr>
          <w:spacing w:val="10"/>
          <w:sz w:val="20"/>
        </w:rPr>
        <w:t> </w:t>
      </w:r>
      <w:r>
        <w:rPr>
          <w:sz w:val="20"/>
        </w:rPr>
        <w:t>–</w:t>
      </w:r>
      <w:r>
        <w:rPr>
          <w:spacing w:val="10"/>
          <w:sz w:val="20"/>
        </w:rPr>
        <w:t> </w:t>
      </w:r>
      <w:r>
        <w:rPr>
          <w:sz w:val="20"/>
        </w:rPr>
        <w:t>FEBRUARY</w:t>
      </w:r>
      <w:r>
        <w:rPr>
          <w:spacing w:val="11"/>
          <w:sz w:val="20"/>
        </w:rPr>
        <w:t> </w:t>
      </w:r>
      <w:r>
        <w:rPr>
          <w:spacing w:val="-4"/>
          <w:sz w:val="20"/>
        </w:rPr>
        <w:t>2020</w:t>
      </w:r>
    </w:p>
    <w:p>
      <w:pPr>
        <w:spacing w:after="0"/>
        <w:jc w:val="left"/>
        <w:rPr>
          <w:sz w:val="20"/>
        </w:rPr>
        <w:sectPr>
          <w:type w:val="continuous"/>
          <w:pgSz w:w="11920" w:h="16860"/>
          <w:pgMar w:top="840" w:bottom="280" w:left="560" w:right="80"/>
          <w:cols w:num="2" w:equalWidth="0">
            <w:col w:w="3453" w:space="248"/>
            <w:col w:w="7579"/>
          </w:cols>
        </w:sectPr>
      </w:pPr>
    </w:p>
    <w:p>
      <w:pPr>
        <w:pStyle w:val="BodyText"/>
        <w:spacing w:before="221"/>
        <w:rPr>
          <w:sz w:val="29"/>
        </w:rPr>
      </w:pPr>
    </w:p>
    <w:p>
      <w:pPr>
        <w:pStyle w:val="Heading1"/>
      </w:pPr>
      <w:r>
        <w:rPr>
          <w:color w:val="424242"/>
        </w:rPr>
        <w:t>KEY</w:t>
      </w:r>
      <w:r>
        <w:rPr>
          <w:color w:val="424242"/>
          <w:spacing w:val="-8"/>
        </w:rPr>
        <w:t> </w:t>
      </w:r>
      <w:r>
        <w:rPr>
          <w:color w:val="424242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404" w:val="left" w:leader="none"/>
          <w:tab w:pos="406" w:val="left" w:leader="none"/>
        </w:tabs>
        <w:spacing w:line="216" w:lineRule="auto" w:before="21" w:after="0"/>
        <w:ind w:left="406" w:right="397" w:hanging="298"/>
        <w:jc w:val="left"/>
        <w:rPr>
          <w:sz w:val="20"/>
        </w:rPr>
      </w:pPr>
      <w:r>
        <w:rPr/>
        <w:br w:type="column"/>
      </w:r>
      <w:r>
        <w:rPr>
          <w:w w:val="105"/>
          <w:sz w:val="20"/>
        </w:rPr>
        <w:t>Collected and preserved evidence from compromised systems for state-led investigations, maintaining admissibility in court</w:t>
      </w:r>
    </w:p>
    <w:p>
      <w:pPr>
        <w:pStyle w:val="ListParagraph"/>
        <w:numPr>
          <w:ilvl w:val="0"/>
          <w:numId w:val="1"/>
        </w:numPr>
        <w:tabs>
          <w:tab w:pos="404" w:val="left" w:leader="none"/>
          <w:tab w:pos="406" w:val="left" w:leader="none"/>
        </w:tabs>
        <w:spacing w:line="204" w:lineRule="auto" w:before="46" w:after="0"/>
        <w:ind w:left="406" w:right="259" w:hanging="298"/>
        <w:jc w:val="left"/>
        <w:rPr>
          <w:sz w:val="20"/>
        </w:rPr>
      </w:pPr>
      <w:r>
        <w:rPr>
          <w:w w:val="105"/>
          <w:sz w:val="20"/>
        </w:rPr>
        <w:t>Created custom scripts to extract and parse browser histories, USB activity, and encryption logs</w:t>
      </w:r>
    </w:p>
    <w:p>
      <w:pPr>
        <w:spacing w:after="0" w:line="204" w:lineRule="auto"/>
        <w:jc w:val="left"/>
        <w:rPr>
          <w:sz w:val="20"/>
        </w:rPr>
        <w:sectPr>
          <w:type w:val="continuous"/>
          <w:pgSz w:w="11920" w:h="16860"/>
          <w:pgMar w:top="840" w:bottom="280" w:left="560" w:right="80"/>
          <w:cols w:num="2" w:equalWidth="0">
            <w:col w:w="1828" w:space="2356"/>
            <w:col w:w="7096"/>
          </w:cols>
        </w:sectPr>
      </w:pPr>
    </w:p>
    <w:p>
      <w:pPr>
        <w:pStyle w:val="ListParagraph"/>
        <w:numPr>
          <w:ilvl w:val="1"/>
          <w:numId w:val="1"/>
        </w:numPr>
        <w:tabs>
          <w:tab w:pos="665" w:val="left" w:leader="none"/>
          <w:tab w:pos="667" w:val="left" w:leader="none"/>
        </w:tabs>
        <w:spacing w:line="189" w:lineRule="auto" w:before="38" w:after="0"/>
        <w:ind w:left="667" w:right="897" w:hanging="298"/>
        <w:jc w:val="left"/>
        <w:rPr>
          <w:position w:val="-4"/>
          <w:sz w:val="31"/>
        </w:rPr>
      </w:pPr>
      <w:r>
        <w:rPr>
          <w:w w:val="105"/>
          <w:sz w:val="18"/>
        </w:rPr>
        <w:t>Chain of custody </w:t>
      </w:r>
      <w:r>
        <w:rPr>
          <w:spacing w:val="-2"/>
          <w:w w:val="105"/>
          <w:sz w:val="18"/>
        </w:rPr>
        <w:t>documentation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15" w:lineRule="exact" w:before="44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Disk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imaging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recovery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  <w:tab w:pos="667" w:val="left" w:leader="none"/>
        </w:tabs>
        <w:spacing w:line="216" w:lineRule="auto" w:before="113" w:after="0"/>
        <w:ind w:left="667" w:right="107" w:hanging="298"/>
        <w:jc w:val="left"/>
        <w:rPr>
          <w:position w:val="-2"/>
          <w:sz w:val="31"/>
        </w:rPr>
      </w:pPr>
      <w:r>
        <w:rPr/>
        <w:br w:type="column"/>
      </w:r>
      <w:r>
        <w:rPr>
          <w:w w:val="105"/>
          <w:sz w:val="20"/>
        </w:rPr>
        <w:t>Partnered with law enforcement and legal teams to provide testimony and expert consultation during trials</w:t>
      </w:r>
    </w:p>
    <w:p>
      <w:pPr>
        <w:spacing w:after="0" w:line="216" w:lineRule="auto"/>
        <w:jc w:val="left"/>
        <w:rPr>
          <w:sz w:val="31"/>
        </w:rPr>
        <w:sectPr>
          <w:type w:val="continuous"/>
          <w:pgSz w:w="11920" w:h="16860"/>
          <w:pgMar w:top="840" w:bottom="280" w:left="560" w:right="80"/>
          <w:cols w:num="2" w:equalWidth="0">
            <w:col w:w="3028" w:space="897"/>
            <w:col w:w="7355"/>
          </w:cols>
        </w:sectPr>
      </w:pP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43" w:lineRule="exact" w:before="0" w:after="0"/>
        <w:ind w:left="665" w:right="0" w:hanging="296"/>
        <w:jc w:val="left"/>
        <w:rPr>
          <w:position w:val="-4"/>
          <w:sz w:val="31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590799"/>
                            <a:ext cx="2714625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14625" h="8115300">
                                <a:moveTo>
                                  <a:pt x="2714612" y="6143625"/>
                                </a:moveTo>
                                <a:lnTo>
                                  <a:pt x="247637" y="6143625"/>
                                </a:lnTo>
                                <a:lnTo>
                                  <a:pt x="247637" y="8115287"/>
                                </a:lnTo>
                                <a:lnTo>
                                  <a:pt x="2714612" y="8115287"/>
                                </a:lnTo>
                                <a:lnTo>
                                  <a:pt x="2714612" y="6143625"/>
                                </a:lnTo>
                                <a:close/>
                              </a:path>
                              <a:path w="2714625" h="8115300">
                                <a:moveTo>
                                  <a:pt x="27146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714612" y="9525"/>
                                </a:lnTo>
                                <a:lnTo>
                                  <a:pt x="27146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F7D7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90800">
                                <a:moveTo>
                                  <a:pt x="2476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7637" y="2590800"/>
                                </a:lnTo>
                                <a:lnTo>
                                  <a:pt x="247637" y="0"/>
                                </a:lnTo>
                                <a:close/>
                              </a:path>
                              <a:path w="7568565" h="2590800">
                                <a:moveTo>
                                  <a:pt x="7568171" y="0"/>
                                </a:moveTo>
                                <a:lnTo>
                                  <a:pt x="2714612" y="0"/>
                                </a:lnTo>
                                <a:lnTo>
                                  <a:pt x="27146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F7D7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47637" y="0"/>
                            <a:ext cx="2466975" cy="8734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8734425">
                                <a:moveTo>
                                  <a:pt x="2466975" y="2600325"/>
                                </a:moveTo>
                                <a:lnTo>
                                  <a:pt x="0" y="2600325"/>
                                </a:lnTo>
                                <a:lnTo>
                                  <a:pt x="0" y="8734425"/>
                                </a:lnTo>
                                <a:lnTo>
                                  <a:pt x="2466975" y="8734425"/>
                                </a:lnTo>
                                <a:lnTo>
                                  <a:pt x="2466975" y="2600325"/>
                                </a:lnTo>
                                <a:close/>
                              </a:path>
                              <a:path w="2466975" h="8734425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466975" y="259080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F7D7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590549" y="2807132"/>
                            <a:ext cx="189230" cy="2698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230" h="269875">
                                <a:moveTo>
                                  <a:pt x="94431" y="269804"/>
                                </a:moveTo>
                                <a:lnTo>
                                  <a:pt x="79676" y="252361"/>
                                </a:lnTo>
                                <a:lnTo>
                                  <a:pt x="47215" y="208676"/>
                                </a:lnTo>
                                <a:lnTo>
                                  <a:pt x="14754" y="151712"/>
                                </a:lnTo>
                                <a:lnTo>
                                  <a:pt x="0" y="94431"/>
                                </a:lnTo>
                                <a:lnTo>
                                  <a:pt x="7413" y="57651"/>
                                </a:lnTo>
                                <a:lnTo>
                                  <a:pt x="27638" y="27638"/>
                                </a:lnTo>
                                <a:lnTo>
                                  <a:pt x="57651" y="7413"/>
                                </a:lnTo>
                                <a:lnTo>
                                  <a:pt x="94431" y="0"/>
                                </a:lnTo>
                                <a:lnTo>
                                  <a:pt x="131211" y="7413"/>
                                </a:lnTo>
                                <a:lnTo>
                                  <a:pt x="161224" y="27638"/>
                                </a:lnTo>
                                <a:lnTo>
                                  <a:pt x="181449" y="57651"/>
                                </a:lnTo>
                                <a:lnTo>
                                  <a:pt x="182065" y="60705"/>
                                </a:lnTo>
                                <a:lnTo>
                                  <a:pt x="94431" y="60705"/>
                                </a:lnTo>
                                <a:lnTo>
                                  <a:pt x="87821" y="61359"/>
                                </a:lnTo>
                                <a:lnTo>
                                  <a:pt x="60705" y="94431"/>
                                </a:lnTo>
                                <a:lnTo>
                                  <a:pt x="61359" y="101041"/>
                                </a:lnTo>
                                <a:lnTo>
                                  <a:pt x="94431" y="128156"/>
                                </a:lnTo>
                                <a:lnTo>
                                  <a:pt x="180175" y="128156"/>
                                </a:lnTo>
                                <a:lnTo>
                                  <a:pt x="174107" y="151712"/>
                                </a:lnTo>
                                <a:lnTo>
                                  <a:pt x="141647" y="208676"/>
                                </a:lnTo>
                                <a:lnTo>
                                  <a:pt x="109186" y="252361"/>
                                </a:lnTo>
                                <a:lnTo>
                                  <a:pt x="94431" y="269804"/>
                                </a:lnTo>
                                <a:close/>
                              </a:path>
                              <a:path w="189230" h="269875">
                                <a:moveTo>
                                  <a:pt x="180175" y="128156"/>
                                </a:moveTo>
                                <a:lnTo>
                                  <a:pt x="94431" y="128156"/>
                                </a:lnTo>
                                <a:lnTo>
                                  <a:pt x="101041" y="127502"/>
                                </a:lnTo>
                                <a:lnTo>
                                  <a:pt x="107337" y="125589"/>
                                </a:lnTo>
                                <a:lnTo>
                                  <a:pt x="128156" y="94431"/>
                                </a:lnTo>
                                <a:lnTo>
                                  <a:pt x="127502" y="87821"/>
                                </a:lnTo>
                                <a:lnTo>
                                  <a:pt x="94431" y="60705"/>
                                </a:lnTo>
                                <a:lnTo>
                                  <a:pt x="182065" y="60705"/>
                                </a:lnTo>
                                <a:lnTo>
                                  <a:pt x="188862" y="94431"/>
                                </a:lnTo>
                                <a:lnTo>
                                  <a:pt x="180175" y="12815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3030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2385" y="3248024"/>
                            <a:ext cx="224280" cy="2190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12022" y="3638550"/>
                            <a:ext cx="205001" cy="228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0549" y="4038600"/>
                            <a:ext cx="247947" cy="247947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2800337" y="2752724"/>
                            <a:ext cx="4768215" cy="4324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8215" h="4324350">
                                <a:moveTo>
                                  <a:pt x="4767834" y="3990975"/>
                                </a:moveTo>
                                <a:lnTo>
                                  <a:pt x="166687" y="3990975"/>
                                </a:lnTo>
                                <a:lnTo>
                                  <a:pt x="158508" y="3991178"/>
                                </a:lnTo>
                                <a:lnTo>
                                  <a:pt x="118300" y="3998150"/>
                                </a:lnTo>
                                <a:lnTo>
                                  <a:pt x="81000" y="4014686"/>
                                </a:lnTo>
                                <a:lnTo>
                                  <a:pt x="48831" y="4039806"/>
                                </a:lnTo>
                                <a:lnTo>
                                  <a:pt x="23710" y="4071975"/>
                                </a:lnTo>
                                <a:lnTo>
                                  <a:pt x="7175" y="4109275"/>
                                </a:lnTo>
                                <a:lnTo>
                                  <a:pt x="203" y="4149483"/>
                                </a:lnTo>
                                <a:lnTo>
                                  <a:pt x="0" y="4157662"/>
                                </a:lnTo>
                                <a:lnTo>
                                  <a:pt x="203" y="4165854"/>
                                </a:lnTo>
                                <a:lnTo>
                                  <a:pt x="7175" y="4206049"/>
                                </a:lnTo>
                                <a:lnTo>
                                  <a:pt x="23710" y="4243349"/>
                                </a:lnTo>
                                <a:lnTo>
                                  <a:pt x="48831" y="4275531"/>
                                </a:lnTo>
                                <a:lnTo>
                                  <a:pt x="81000" y="4300652"/>
                                </a:lnTo>
                                <a:lnTo>
                                  <a:pt x="118300" y="4317174"/>
                                </a:lnTo>
                                <a:lnTo>
                                  <a:pt x="158508" y="4324159"/>
                                </a:lnTo>
                                <a:lnTo>
                                  <a:pt x="166687" y="4324350"/>
                                </a:lnTo>
                                <a:lnTo>
                                  <a:pt x="4767834" y="4324350"/>
                                </a:lnTo>
                                <a:lnTo>
                                  <a:pt x="4767834" y="3990975"/>
                                </a:lnTo>
                                <a:close/>
                              </a:path>
                              <a:path w="4768215" h="4324350">
                                <a:moveTo>
                                  <a:pt x="4767834" y="0"/>
                                </a:moveTo>
                                <a:lnTo>
                                  <a:pt x="171450" y="0"/>
                                </a:lnTo>
                                <a:lnTo>
                                  <a:pt x="163029" y="215"/>
                                </a:lnTo>
                                <a:lnTo>
                                  <a:pt x="121691" y="7391"/>
                                </a:lnTo>
                                <a:lnTo>
                                  <a:pt x="83324" y="24396"/>
                                </a:lnTo>
                                <a:lnTo>
                                  <a:pt x="50228" y="50228"/>
                                </a:lnTo>
                                <a:lnTo>
                                  <a:pt x="24396" y="83324"/>
                                </a:lnTo>
                                <a:lnTo>
                                  <a:pt x="7391" y="121691"/>
                                </a:lnTo>
                                <a:lnTo>
                                  <a:pt x="215" y="163029"/>
                                </a:lnTo>
                                <a:lnTo>
                                  <a:pt x="0" y="171450"/>
                                </a:lnTo>
                                <a:lnTo>
                                  <a:pt x="215" y="179882"/>
                                </a:lnTo>
                                <a:lnTo>
                                  <a:pt x="7391" y="221221"/>
                                </a:lnTo>
                                <a:lnTo>
                                  <a:pt x="24396" y="259588"/>
                                </a:lnTo>
                                <a:lnTo>
                                  <a:pt x="50228" y="292684"/>
                                </a:lnTo>
                                <a:lnTo>
                                  <a:pt x="83324" y="318516"/>
                                </a:lnTo>
                                <a:lnTo>
                                  <a:pt x="121691" y="335521"/>
                                </a:lnTo>
                                <a:lnTo>
                                  <a:pt x="163029" y="342696"/>
                                </a:lnTo>
                                <a:lnTo>
                                  <a:pt x="171450" y="342900"/>
                                </a:lnTo>
                                <a:lnTo>
                                  <a:pt x="4767834" y="342900"/>
                                </a:lnTo>
                                <a:lnTo>
                                  <a:pt x="47678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F7D78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282574"/>
                            <a:ext cx="2047874" cy="203200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80352" id="docshapegroup1" coordorigin="0,0" coordsize="11919,16860">
                <v:shape style="position:absolute;left:0;top:4080;width:4275;height:12780" id="docshape2" coordorigin="0,4080" coordsize="4275,12780" path="m4275,13755l390,13755,390,16860,4275,16860,4275,13755xm4275,4080l0,4080,0,4095,4275,4095,4275,4080xe" filled="true" fillcolor="#6f7d78" stroked="false">
                  <v:path arrowok="t"/>
                  <v:fill opacity="32899f" type="solid"/>
                </v:shape>
                <v:shape style="position:absolute;left:0;top:0;width:11919;height:4080" id="docshape3" coordorigin="0,0" coordsize="11919,4080" path="m390,0l0,0,0,4080,390,4080,390,0xm11918,0l4275,0,4275,4080,11918,4080,11918,0xe" filled="true" fillcolor="#6f7d78" stroked="false">
                  <v:path arrowok="t"/>
                  <v:fill type="solid"/>
                </v:shape>
                <v:shape style="position:absolute;left:389;top:0;width:3885;height:13755" id="docshape4" coordorigin="390,0" coordsize="3885,13755" path="m4275,4095l390,4095,390,13755,4275,13755,4275,4095xm4275,0l390,0,390,4080,4275,4080,4275,0xe" filled="true" fillcolor="#6f7d78" stroked="false">
                  <v:path arrowok="t"/>
                  <v:fill opacity="32899f" type="solid"/>
                </v:shape>
                <v:shape style="position:absolute;left:930;top:4420;width:298;height:425" id="docshape5" coordorigin="930,4421" coordsize="298,425" path="m1079,4846l1055,4818,1004,4749,953,4660,930,4569,942,4511,974,4464,1021,4432,1079,4421,1137,4432,1184,4464,1216,4511,1217,4516,1079,4516,1068,4517,1058,4520,1049,4525,1041,4532,1035,4540,1030,4549,1027,4559,1026,4569,1027,4580,1030,4590,1035,4599,1041,4607,1049,4614,1058,4618,1068,4621,1079,4623,1214,4623,1204,4660,1153,4749,1102,4818,1079,4846xm1214,4623l1079,4623,1089,4621,1099,4618,1108,4614,1116,4607,1123,4599,1128,4590,1131,4580,1132,4569,1131,4559,1128,4549,1123,4540,1116,4532,1108,4525,1099,4520,1089,4517,1079,4516,1217,4516,1227,4569,1214,4623xe" filled="true" fillcolor="#030303" stroked="false">
                  <v:path arrowok="t"/>
                  <v:fill type="solid"/>
                </v:shape>
                <v:shape style="position:absolute;left:948;top:5115;width:354;height:345" type="#_x0000_t75" id="docshape6" stroked="false">
                  <v:imagedata r:id="rId6" o:title=""/>
                </v:shape>
                <v:shape style="position:absolute;left:963;top:5730;width:323;height:360" type="#_x0000_t75" id="docshape7" stroked="false">
                  <v:imagedata r:id="rId7" o:title=""/>
                </v:shape>
                <v:shape style="position:absolute;left:930;top:6360;width:391;height:391" type="#_x0000_t75" id="docshape8" stroked="false">
                  <v:imagedata r:id="rId8" o:title=""/>
                </v:shape>
                <v:shape style="position:absolute;left:4409;top:4335;width:7509;height:6810" id="docshape9" coordorigin="4410,4335" coordsize="7509,6810" path="m11918,10620l4672,10620,4660,10620,4647,10621,4634,10623,4621,10625,4609,10628,4596,10631,4584,10635,4572,10640,4560,10645,4549,10651,4538,10657,4527,10664,4516,10672,4506,10680,4496,10688,4487,10697,4478,10706,4470,10716,4462,10726,4454,10737,4447,10748,4441,10759,4435,10770,4430,10782,4425,10794,4421,10806,4418,10819,4415,10831,4413,10844,4411,10857,4410,10870,4410,10882,4410,10895,4411,10908,4413,10921,4415,10934,4418,10946,4421,10959,4425,10971,4430,10983,4435,10995,4441,11006,4447,11017,4454,11028,4462,11039,4470,11049,4478,11059,4487,11068,4496,11077,4506,11085,4516,11093,4527,11101,4538,11108,4549,11114,4560,11120,4572,11125,4584,11130,4596,11134,4609,11137,4621,11140,4634,11142,4647,11144,4660,11145,4672,11145,11918,11145,11918,10620xm11918,4335l4680,4335,4667,4335,4654,4336,4640,4338,4627,4340,4614,4343,4602,4347,4589,4351,4577,4356,4565,4361,4553,4367,4541,4373,4530,4381,4519,4388,4509,4396,4499,4405,4489,4414,4480,4424,4471,4434,4463,4444,4456,4455,4448,4466,4442,4478,4436,4490,4431,4502,4426,4514,4422,4527,4418,4539,4415,4552,4413,4565,4411,4579,4410,4592,4410,4605,4410,4618,4411,4631,4413,4645,4415,4658,4418,4671,4422,4683,4426,4696,4431,4708,4436,4720,4442,4732,4448,4744,4456,4755,4463,4766,4471,4776,4480,4786,4489,4796,4499,4805,4509,4814,4519,4822,4530,4829,4541,4837,4553,4843,4565,4849,4577,4854,4589,4859,4602,4863,4614,4867,4627,4870,4640,4872,4654,4874,4667,4875,4680,4875,11918,4875,11918,4335xe" filled="true" fillcolor="#6f7d78" stroked="false">
                  <v:path arrowok="t"/>
                  <v:fill opacity="32899f" type="solid"/>
                </v:shape>
                <v:shape style="position:absolute;left:720;top:445;width:3225;height:3200" type="#_x0000_t75" id="docshape10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sz w:val="18"/>
        </w:rPr>
        <w:t>EnCase</w:t>
      </w:r>
      <w:r>
        <w:rPr>
          <w:spacing w:val="33"/>
          <w:sz w:val="18"/>
        </w:rPr>
        <w:t> </w:t>
      </w:r>
      <w:r>
        <w:rPr>
          <w:sz w:val="18"/>
        </w:rPr>
        <w:t>and</w:t>
      </w:r>
      <w:r>
        <w:rPr>
          <w:spacing w:val="33"/>
          <w:sz w:val="18"/>
        </w:rPr>
        <w:t> </w:t>
      </w:r>
      <w:r>
        <w:rPr>
          <w:spacing w:val="-5"/>
          <w:sz w:val="18"/>
        </w:rPr>
        <w:t>FTK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23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Evidence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preservation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15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sz w:val="18"/>
        </w:rPr>
        <w:t>File</w:t>
      </w:r>
      <w:r>
        <w:rPr>
          <w:spacing w:val="29"/>
          <w:sz w:val="18"/>
        </w:rPr>
        <w:t> </w:t>
      </w:r>
      <w:r>
        <w:rPr>
          <w:sz w:val="18"/>
        </w:rPr>
        <w:t>system</w:t>
      </w:r>
      <w:r>
        <w:rPr>
          <w:spacing w:val="27"/>
          <w:sz w:val="18"/>
        </w:rPr>
        <w:t> </w:t>
      </w:r>
      <w:r>
        <w:rPr>
          <w:spacing w:val="-2"/>
          <w:sz w:val="18"/>
        </w:rPr>
        <w:t>analysis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23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Legal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testimony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preparation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23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Memory</w:t>
      </w:r>
      <w:r>
        <w:rPr>
          <w:spacing w:val="12"/>
          <w:w w:val="105"/>
          <w:sz w:val="18"/>
        </w:rPr>
        <w:t> </w:t>
      </w:r>
      <w:r>
        <w:rPr>
          <w:spacing w:val="-2"/>
          <w:w w:val="105"/>
          <w:sz w:val="18"/>
        </w:rPr>
        <w:t>forensics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15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Registry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analysis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13" w:lineRule="exact" w:before="0" w:after="0"/>
        <w:ind w:left="66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Scripting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artifact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extraction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</w:tabs>
        <w:spacing w:line="333" w:lineRule="exact" w:before="0" w:after="0"/>
        <w:ind w:left="665" w:right="0" w:hanging="296"/>
        <w:jc w:val="left"/>
        <w:rPr>
          <w:position w:val="-2"/>
          <w:sz w:val="31"/>
        </w:rPr>
      </w:pPr>
      <w:r>
        <w:rPr>
          <w:sz w:val="18"/>
        </w:rPr>
        <w:t>Timeline</w:t>
      </w:r>
      <w:r>
        <w:rPr>
          <w:spacing w:val="40"/>
          <w:sz w:val="18"/>
        </w:rPr>
        <w:t> </w:t>
      </w:r>
      <w:r>
        <w:rPr>
          <w:spacing w:val="-2"/>
          <w:sz w:val="18"/>
        </w:rPr>
        <w:t>reconstruction</w:t>
      </w:r>
    </w:p>
    <w:p>
      <w:pPr>
        <w:pStyle w:val="Heading2"/>
        <w:spacing w:before="189"/>
      </w:pPr>
      <w:r>
        <w:rPr>
          <w:b w:val="0"/>
        </w:rPr>
        <w:br w:type="column"/>
      </w:r>
      <w:r>
        <w:rPr>
          <w:color w:val="030303"/>
          <w:spacing w:val="-2"/>
        </w:rPr>
        <w:t>EDUCATION</w:t>
      </w:r>
    </w:p>
    <w:p>
      <w:pPr>
        <w:pStyle w:val="ListParagraph"/>
        <w:numPr>
          <w:ilvl w:val="1"/>
          <w:numId w:val="1"/>
        </w:numPr>
        <w:tabs>
          <w:tab w:pos="665" w:val="left" w:leader="none"/>
          <w:tab w:pos="667" w:val="left" w:leader="none"/>
        </w:tabs>
        <w:spacing w:line="208" w:lineRule="auto" w:before="313" w:after="0"/>
        <w:ind w:left="667" w:right="2048" w:hanging="298"/>
        <w:jc w:val="left"/>
        <w:rPr>
          <w:position w:val="-2"/>
          <w:sz w:val="31"/>
        </w:rPr>
      </w:pPr>
      <w:r>
        <w:rPr>
          <w:sz w:val="20"/>
        </w:rPr>
        <w:t>Bachelor</w:t>
      </w:r>
      <w:r>
        <w:rPr>
          <w:spacing w:val="40"/>
          <w:sz w:val="20"/>
        </w:rPr>
        <w:t> </w:t>
      </w:r>
      <w:r>
        <w:rPr>
          <w:sz w:val="20"/>
        </w:rPr>
        <w:t>of</w:t>
      </w:r>
      <w:r>
        <w:rPr>
          <w:spacing w:val="40"/>
          <w:sz w:val="20"/>
        </w:rPr>
        <w:t> </w:t>
      </w:r>
      <w:r>
        <w:rPr>
          <w:sz w:val="20"/>
        </w:rPr>
        <w:t>Science</w:t>
      </w:r>
      <w:r>
        <w:rPr>
          <w:spacing w:val="40"/>
          <w:sz w:val="20"/>
        </w:rPr>
        <w:t> </w:t>
      </w:r>
      <w:r>
        <w:rPr>
          <w:sz w:val="20"/>
        </w:rPr>
        <w:t>(B.S.)</w:t>
      </w:r>
      <w:r>
        <w:rPr>
          <w:spacing w:val="40"/>
          <w:sz w:val="20"/>
        </w:rPr>
        <w:t> </w:t>
      </w:r>
      <w:r>
        <w:rPr>
          <w:sz w:val="20"/>
        </w:rPr>
        <w:t>in</w:t>
      </w:r>
      <w:r>
        <w:rPr>
          <w:spacing w:val="40"/>
          <w:sz w:val="20"/>
        </w:rPr>
        <w:t> </w:t>
      </w:r>
      <w:r>
        <w:rPr>
          <w:sz w:val="20"/>
        </w:rPr>
        <w:t>Digital</w:t>
      </w:r>
      <w:r>
        <w:rPr>
          <w:spacing w:val="40"/>
          <w:sz w:val="20"/>
        </w:rPr>
        <w:t> </w:t>
      </w:r>
      <w:r>
        <w:rPr>
          <w:sz w:val="20"/>
        </w:rPr>
        <w:t>Forensics Florida State University, Tallahassee, FL </w:t>
      </w:r>
      <w:r>
        <w:rPr>
          <w:position w:val="2"/>
          <w:sz w:val="20"/>
        </w:rPr>
        <w:t>| </w:t>
      </w:r>
      <w:r>
        <w:rPr>
          <w:sz w:val="20"/>
        </w:rPr>
        <w:t>May 2016</w:t>
      </w:r>
    </w:p>
    <w:sectPr>
      <w:type w:val="continuous"/>
      <w:pgSz w:w="11920" w:h="16860"/>
      <w:pgMar w:top="840" w:bottom="280" w:left="560" w:right="80"/>
      <w:cols w:num="2" w:equalWidth="0">
        <w:col w:w="3330" w:space="371"/>
        <w:col w:w="757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0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5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5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14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35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552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75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9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97"/>
      <w:ind w:left="592"/>
      <w:outlineLvl w:val="2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6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riley.anderso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2025-11-26T23:25:00Z</dcterms:created>
  <dcterms:modified xsi:type="dcterms:W3CDTF">2025-11-26T23:25:00Z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2025-11-26T00:00:00Z</vt:filetime>
  </property>
  <property fmtid="{D5CDD505-2E9C-101B-9397-08002B2CF9AE}" pid="5" name="Producer">
    <vt:lpwstr>Skia/PDF m121</vt:lpwstr>
  </property>
</Properties>
</file>