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22" w:right="11" w:firstLine="0"/>
        <w:jc w:val="center"/>
        <w:rPr>
          <w:rFonts w:ascii="Microsoft Sans Serif"/>
          <w:sz w:val="82"/>
        </w:rPr>
      </w:pPr>
      <w:r>
        <w:rPr>
          <w:b/>
          <w:spacing w:val="10"/>
          <w:sz w:val="82"/>
        </w:rPr>
        <w:t>Morgan</w:t>
      </w:r>
      <w:r>
        <w:rPr>
          <w:b/>
          <w:spacing w:val="28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spacing w:before="21"/>
        <w:ind w:left="4322" w:right="0" w:firstLine="0"/>
        <w:jc w:val="center"/>
        <w:rPr>
          <w:b/>
          <w:sz w:val="24"/>
        </w:rPr>
      </w:pPr>
      <w:r>
        <w:rPr>
          <w:b/>
          <w:spacing w:val="2"/>
          <w:sz w:val="24"/>
        </w:rPr>
        <w:t>Demolition</w:t>
      </w:r>
      <w:r>
        <w:rPr>
          <w:b/>
          <w:spacing w:val="46"/>
          <w:sz w:val="24"/>
        </w:rPr>
        <w:t> </w:t>
      </w:r>
      <w:r>
        <w:rPr>
          <w:b/>
          <w:spacing w:val="-2"/>
          <w:sz w:val="24"/>
        </w:rPr>
        <w:t>Worker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4341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BodyText"/>
        <w:spacing w:line="292" w:lineRule="auto" w:before="170"/>
        <w:ind w:left="4341"/>
      </w:pPr>
      <w:r>
        <w:rPr>
          <w:w w:val="105"/>
        </w:rPr>
        <w:t>Demolition</w:t>
      </w:r>
      <w:r>
        <w:rPr>
          <w:spacing w:val="40"/>
          <w:w w:val="105"/>
        </w:rPr>
        <w:t> </w:t>
      </w:r>
      <w:r>
        <w:rPr>
          <w:w w:val="105"/>
        </w:rPr>
        <w:t>worker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seven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dismantling</w:t>
      </w:r>
      <w:r>
        <w:rPr>
          <w:spacing w:val="40"/>
          <w:w w:val="105"/>
        </w:rPr>
        <w:t> </w:t>
      </w:r>
      <w:r>
        <w:rPr>
          <w:w w:val="105"/>
        </w:rPr>
        <w:t>residential</w:t>
      </w:r>
      <w:r>
        <w:rPr>
          <w:spacing w:val="40"/>
          <w:w w:val="105"/>
        </w:rPr>
        <w:t> </w:t>
      </w:r>
      <w:r>
        <w:rPr>
          <w:w w:val="105"/>
        </w:rPr>
        <w:t>and commercial</w:t>
      </w:r>
      <w:r>
        <w:rPr>
          <w:spacing w:val="23"/>
          <w:w w:val="105"/>
        </w:rPr>
        <w:t> </w:t>
      </w:r>
      <w:r>
        <w:rPr>
          <w:w w:val="105"/>
        </w:rPr>
        <w:t>structures.</w:t>
      </w:r>
      <w:r>
        <w:rPr>
          <w:spacing w:val="23"/>
          <w:w w:val="105"/>
        </w:rPr>
        <w:t> </w:t>
      </w:r>
      <w:r>
        <w:rPr>
          <w:w w:val="105"/>
        </w:rPr>
        <w:t>Skilled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3"/>
          <w:w w:val="105"/>
        </w:rPr>
        <w:t> </w:t>
      </w:r>
      <w:r>
        <w:rPr>
          <w:w w:val="105"/>
        </w:rPr>
        <w:t>tool</w:t>
      </w:r>
      <w:r>
        <w:rPr>
          <w:spacing w:val="23"/>
          <w:w w:val="105"/>
        </w:rPr>
        <w:t> </w:t>
      </w:r>
      <w:r>
        <w:rPr>
          <w:w w:val="105"/>
        </w:rPr>
        <w:t>use,</w:t>
      </w:r>
      <w:r>
        <w:rPr>
          <w:spacing w:val="23"/>
          <w:w w:val="105"/>
        </w:rPr>
        <w:t> </w:t>
      </w:r>
      <w:r>
        <w:rPr>
          <w:w w:val="105"/>
        </w:rPr>
        <w:t>debris</w:t>
      </w:r>
      <w:r>
        <w:rPr>
          <w:spacing w:val="23"/>
          <w:w w:val="105"/>
        </w:rPr>
        <w:t> </w:t>
      </w:r>
      <w:r>
        <w:rPr>
          <w:w w:val="105"/>
        </w:rPr>
        <w:t>removal,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site</w:t>
      </w:r>
      <w:r>
        <w:rPr>
          <w:spacing w:val="23"/>
          <w:w w:val="105"/>
        </w:rPr>
        <w:t> </w:t>
      </w:r>
      <w:r>
        <w:rPr>
          <w:w w:val="105"/>
        </w:rPr>
        <w:t>safety.</w:t>
      </w:r>
      <w:r>
        <w:rPr>
          <w:spacing w:val="23"/>
          <w:w w:val="105"/>
        </w:rPr>
        <w:t> </w:t>
      </w:r>
      <w:r>
        <w:rPr>
          <w:w w:val="105"/>
        </w:rPr>
        <w:t>Known</w:t>
      </w:r>
      <w:r>
        <w:rPr>
          <w:spacing w:val="23"/>
          <w:w w:val="105"/>
        </w:rPr>
        <w:t> </w:t>
      </w:r>
      <w:r>
        <w:rPr>
          <w:w w:val="105"/>
        </w:rPr>
        <w:t>for physical</w:t>
      </w:r>
      <w:r>
        <w:rPr>
          <w:spacing w:val="40"/>
          <w:w w:val="105"/>
        </w:rPr>
        <w:t> </w:t>
      </w:r>
      <w:r>
        <w:rPr>
          <w:w w:val="105"/>
        </w:rPr>
        <w:t>strength,</w:t>
      </w:r>
      <w:r>
        <w:rPr>
          <w:spacing w:val="40"/>
          <w:w w:val="105"/>
        </w:rPr>
        <w:t> </w:t>
      </w:r>
      <w:r>
        <w:rPr>
          <w:w w:val="105"/>
        </w:rPr>
        <w:t>reliability,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adherence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environmental</w:t>
      </w:r>
      <w:r>
        <w:rPr>
          <w:spacing w:val="40"/>
          <w:w w:val="105"/>
        </w:rPr>
        <w:t> </w:t>
      </w:r>
      <w:r>
        <w:rPr>
          <w:w w:val="105"/>
        </w:rPr>
        <w:t>regulations.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940" w:bottom="280" w:left="420" w:right="260"/>
        </w:sectPr>
      </w:pPr>
    </w:p>
    <w:p>
      <w:pPr>
        <w:pStyle w:val="BodyText"/>
        <w:spacing w:before="175"/>
        <w:rPr>
          <w:sz w:val="26"/>
        </w:rPr>
      </w:pPr>
    </w:p>
    <w:p>
      <w:pPr>
        <w:pStyle w:val="Heading1"/>
      </w:pPr>
      <w:r>
        <w:rPr>
          <w:color w:val="FFFFFF"/>
        </w:rPr>
        <w:t>CO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TAC</w:t>
      </w:r>
      <w:r>
        <w:rPr>
          <w:color w:val="FFFFFF"/>
          <w:spacing w:val="-15"/>
        </w:rPr>
        <w:t> </w:t>
      </w:r>
      <w:r>
        <w:rPr>
          <w:color w:val="FFFFFF"/>
          <w:spacing w:val="-12"/>
        </w:rPr>
        <w:t>T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pacing w:val="-6"/>
          <w:sz w:val="26"/>
        </w:rPr>
        <w:t>P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R</w:t>
      </w:r>
      <w:r>
        <w:rPr>
          <w:b/>
          <w:spacing w:val="-40"/>
          <w:sz w:val="26"/>
        </w:rPr>
        <w:t> </w:t>
      </w:r>
      <w:r>
        <w:rPr>
          <w:b/>
          <w:spacing w:val="-6"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F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S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S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I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O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N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A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L</w:t>
      </w:r>
      <w:r>
        <w:rPr>
          <w:b/>
          <w:spacing w:val="28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0"/>
          <w:sz w:val="26"/>
        </w:rPr>
        <w:t> </w:t>
      </w:r>
      <w:r>
        <w:rPr>
          <w:b/>
          <w:spacing w:val="-6"/>
          <w:sz w:val="26"/>
        </w:rPr>
        <w:t>X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P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R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I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E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N</w:t>
      </w:r>
      <w:r>
        <w:rPr>
          <w:b/>
          <w:spacing w:val="-36"/>
          <w:sz w:val="26"/>
        </w:rPr>
        <w:t> </w:t>
      </w:r>
      <w:r>
        <w:rPr>
          <w:b/>
          <w:spacing w:val="-6"/>
          <w:sz w:val="26"/>
        </w:rPr>
        <w:t>C</w:t>
      </w:r>
      <w:r>
        <w:rPr>
          <w:b/>
          <w:spacing w:val="-36"/>
          <w:sz w:val="26"/>
        </w:rPr>
        <w:t> </w:t>
      </w:r>
      <w:r>
        <w:rPr>
          <w:b/>
          <w:spacing w:val="-10"/>
          <w:sz w:val="26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Demolition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Worker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Stockton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Demo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Stockton,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60"/>
          <w:cols w:num="2" w:equalWidth="0">
            <w:col w:w="1583" w:space="2657"/>
            <w:col w:w="7000"/>
          </w:cols>
        </w:sectPr>
      </w:pPr>
    </w:p>
    <w:p>
      <w:pPr>
        <w:spacing w:before="78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51"/>
        <w:rPr>
          <w:sz w:val="18"/>
        </w:rPr>
      </w:pPr>
    </w:p>
    <w:p>
      <w:pPr>
        <w:spacing w:line="278" w:lineRule="auto" w:before="0"/>
        <w:ind w:left="974" w:right="84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morganjresume@email.co</w:t>
        </w:r>
      </w:hyperlink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spacing w:val="-10"/>
          <w:w w:val="105"/>
          <w:sz w:val="18"/>
        </w:rPr>
        <w:t>m</w:t>
      </w:r>
    </w:p>
    <w:p>
      <w:pPr>
        <w:pStyle w:val="BodyText"/>
        <w:spacing w:before="33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LinkedIn</w:t>
        </w:r>
      </w:hyperlink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8" w:lineRule="auto" w:before="136" w:after="0"/>
        <w:ind w:left="1272" w:right="897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Dismantle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buildings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worth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$3M+,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ensuring compliance with environmental safety protocols daily.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196" w:lineRule="auto" w:before="97" w:after="0"/>
        <w:ind w:left="1272" w:right="357" w:hanging="298"/>
        <w:jc w:val="left"/>
        <w:rPr>
          <w:position w:val="-5"/>
          <w:sz w:val="31"/>
        </w:rPr>
      </w:pPr>
      <w:r>
        <w:rPr>
          <w:w w:val="105"/>
          <w:sz w:val="16"/>
        </w:rPr>
        <w:t>Transport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debris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hazardous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safely,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disposal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 20% across four consecutive years.</w:t>
      </w:r>
    </w:p>
    <w:p>
      <w:pPr>
        <w:pStyle w:val="ListParagraph"/>
        <w:numPr>
          <w:ilvl w:val="0"/>
          <w:numId w:val="1"/>
        </w:numPr>
        <w:tabs>
          <w:tab w:pos="1270" w:val="left" w:leader="none"/>
          <w:tab w:pos="1272" w:val="left" w:leader="none"/>
        </w:tabs>
        <w:spacing w:line="204" w:lineRule="auto" w:before="96" w:after="0"/>
        <w:ind w:left="1272" w:right="99" w:hanging="298"/>
        <w:jc w:val="left"/>
        <w:rPr>
          <w:position w:val="-4"/>
          <w:sz w:val="31"/>
        </w:rPr>
      </w:pPr>
      <w:r>
        <w:rPr>
          <w:w w:val="105"/>
          <w:sz w:val="16"/>
        </w:rPr>
        <w:t>Operate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power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tools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heavy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equipment,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faster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than initial time estimates.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260"/>
          <w:cols w:num="2" w:equalWidth="0">
            <w:col w:w="3265" w:space="324"/>
            <w:col w:w="7651"/>
          </w:cols>
        </w:sectPr>
      </w:pPr>
    </w:p>
    <w:p>
      <w:pPr>
        <w:spacing w:before="161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 ST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spacing w:line="240" w:lineRule="auto" w:before="5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974" w:right="0" w:firstLine="0"/>
        <w:jc w:val="left"/>
        <w:rPr>
          <w:sz w:val="18"/>
        </w:rPr>
      </w:pPr>
      <w:r>
        <w:rPr>
          <w:spacing w:val="2"/>
          <w:sz w:val="18"/>
        </w:rPr>
        <w:t>Construction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Laborer</w:t>
      </w:r>
    </w:p>
    <w:p>
      <w:pPr>
        <w:spacing w:before="48"/>
        <w:ind w:left="974" w:right="0" w:firstLine="0"/>
        <w:jc w:val="left"/>
        <w:rPr>
          <w:sz w:val="18"/>
        </w:rPr>
      </w:pPr>
      <w:r>
        <w:rPr>
          <w:w w:val="105"/>
          <w:sz w:val="18"/>
        </w:rPr>
        <w:t>Valley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Contracting,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Stockton,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2014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60"/>
          <w:cols w:num="2" w:equalWidth="0">
            <w:col w:w="2062" w:space="1305"/>
            <w:col w:w="7873"/>
          </w:cols>
        </w:sectPr>
      </w:pPr>
    </w:p>
    <w:p>
      <w:pPr>
        <w:pStyle w:val="Heading1"/>
        <w:spacing w:before="93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High</w:t>
      </w:r>
      <w:r>
        <w:rPr>
          <w:b/>
          <w:color w:val="FFFFFF"/>
          <w:spacing w:val="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Edison High School, Stockton, CA May 2014</w:t>
      </w:r>
    </w:p>
    <w:p>
      <w:pPr>
        <w:pStyle w:val="BodyText"/>
        <w:spacing w:before="79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208" w:lineRule="auto" w:before="136" w:after="0"/>
        <w:ind w:left="621" w:right="363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demolition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construction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crews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prep,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excavation,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 cleanup on $1M+ building projects.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97" w:after="0"/>
        <w:ind w:left="621" w:right="531" w:hanging="298"/>
        <w:jc w:val="left"/>
        <w:rPr>
          <w:position w:val="-5"/>
          <w:sz w:val="31"/>
        </w:rPr>
      </w:pPr>
      <w:r>
        <w:rPr>
          <w:w w:val="105"/>
          <w:sz w:val="16"/>
        </w:rPr>
        <w:t>Hauled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disposed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2,000+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pounds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daily,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proper recycling and waste handling.</w:t>
      </w:r>
    </w:p>
    <w:p>
      <w:pPr>
        <w:pStyle w:val="ListParagraph"/>
        <w:numPr>
          <w:ilvl w:val="0"/>
          <w:numId w:val="2"/>
        </w:numPr>
        <w:tabs>
          <w:tab w:pos="619" w:val="left" w:leader="none"/>
          <w:tab w:pos="621" w:val="left" w:leader="none"/>
        </w:tabs>
        <w:spacing w:line="196" w:lineRule="auto" w:before="112" w:after="0"/>
        <w:ind w:left="621" w:right="545" w:hanging="298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barriers,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cutting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12% compared to prior crews.</w:t>
      </w:r>
    </w:p>
    <w:p>
      <w:pPr>
        <w:pStyle w:val="BodyText"/>
        <w:spacing w:before="173"/>
      </w:pPr>
    </w:p>
    <w:p>
      <w:pPr>
        <w:pStyle w:val="Heading1"/>
        <w:spacing w:line="228" w:lineRule="exact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spacing w:after="0" w:line="228" w:lineRule="exact"/>
        <w:sectPr>
          <w:type w:val="continuous"/>
          <w:pgSz w:w="11920" w:h="16860"/>
          <w:pgMar w:top="940" w:bottom="280" w:left="420" w:right="260"/>
          <w:cols w:num="2" w:equalWidth="0">
            <w:col w:w="3253" w:space="988"/>
            <w:col w:w="6999"/>
          </w:cols>
        </w:sectPr>
      </w:pP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4A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3936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874a09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7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8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9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10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1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Debris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disposal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Demolition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4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Excavation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Heavy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equipment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OSHA</w:t>
      </w:r>
      <w:r>
        <w:rPr>
          <w:color w:val="FFFFFF"/>
          <w:spacing w:val="22"/>
          <w:sz w:val="18"/>
        </w:rPr>
        <w:t> </w:t>
      </w:r>
      <w:r>
        <w:rPr>
          <w:color w:val="FFFFFF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Power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tools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Safety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Site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Tool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Waste </w:t>
      </w:r>
      <w:r>
        <w:rPr>
          <w:color w:val="FFFFFF"/>
          <w:spacing w:val="-2"/>
          <w:w w:val="105"/>
          <w:sz w:val="18"/>
        </w:rPr>
        <w:t>recycling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36" w:lineRule="exact" w:before="160" w:after="0"/>
        <w:ind w:left="58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OSHA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Occupational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Administration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ListParagraph"/>
        <w:numPr>
          <w:ilvl w:val="0"/>
          <w:numId w:val="2"/>
        </w:numPr>
        <w:tabs>
          <w:tab w:pos="582" w:val="left" w:leader="none"/>
        </w:tabs>
        <w:spacing w:line="336" w:lineRule="exact" w:before="0" w:after="0"/>
        <w:ind w:left="582" w:right="0" w:hanging="296"/>
        <w:jc w:val="left"/>
        <w:rPr>
          <w:position w:val="-5"/>
          <w:sz w:val="31"/>
        </w:rPr>
      </w:pPr>
      <w:r>
        <w:rPr>
          <w:sz w:val="16"/>
        </w:rPr>
        <w:t>Hazardous</w:t>
      </w:r>
      <w:r>
        <w:rPr>
          <w:spacing w:val="35"/>
          <w:sz w:val="16"/>
        </w:rPr>
        <w:t> </w:t>
      </w:r>
      <w:r>
        <w:rPr>
          <w:sz w:val="16"/>
        </w:rPr>
        <w:t>Waste</w:t>
      </w:r>
      <w:r>
        <w:rPr>
          <w:spacing w:val="35"/>
          <w:sz w:val="16"/>
        </w:rPr>
        <w:t> </w:t>
      </w:r>
      <w:r>
        <w:rPr>
          <w:sz w:val="16"/>
        </w:rPr>
        <w:t>Operations</w:t>
      </w:r>
      <w:r>
        <w:rPr>
          <w:spacing w:val="36"/>
          <w:sz w:val="16"/>
        </w:rPr>
        <w:t> </w:t>
      </w:r>
      <w:r>
        <w:rPr>
          <w:sz w:val="16"/>
        </w:rPr>
        <w:t>Training</w:t>
      </w:r>
      <w:r>
        <w:rPr>
          <w:spacing w:val="35"/>
          <w:sz w:val="16"/>
        </w:rPr>
        <w:t> </w:t>
      </w:r>
      <w:r>
        <w:rPr>
          <w:sz w:val="16"/>
        </w:rPr>
        <w:t>(HAZWOPER)</w:t>
      </w:r>
      <w:r>
        <w:rPr>
          <w:spacing w:val="36"/>
          <w:sz w:val="16"/>
        </w:rPr>
        <w:t> </w:t>
      </w:r>
      <w:r>
        <w:rPr>
          <w:sz w:val="16"/>
        </w:rPr>
        <w:t>|</w:t>
      </w:r>
      <w:r>
        <w:rPr>
          <w:spacing w:val="35"/>
          <w:sz w:val="16"/>
        </w:rPr>
        <w:t> </w:t>
      </w:r>
      <w:r>
        <w:rPr>
          <w:sz w:val="16"/>
        </w:rPr>
        <w:t>OSHA</w:t>
      </w:r>
      <w:r>
        <w:rPr>
          <w:spacing w:val="36"/>
          <w:sz w:val="16"/>
        </w:rPr>
        <w:t> </w:t>
      </w:r>
      <w:r>
        <w:rPr>
          <w:sz w:val="16"/>
        </w:rPr>
        <w:t>|</w:t>
      </w:r>
      <w:r>
        <w:rPr>
          <w:spacing w:val="35"/>
          <w:sz w:val="16"/>
        </w:rPr>
        <w:t> </w:t>
      </w:r>
      <w:r>
        <w:rPr>
          <w:spacing w:val="-4"/>
          <w:sz w:val="16"/>
        </w:rPr>
        <w:t>2016</w:t>
      </w:r>
    </w:p>
    <w:sectPr>
      <w:type w:val="continuous"/>
      <w:pgSz w:w="11920" w:h="16860"/>
      <w:pgMar w:top="940" w:bottom="280" w:left="420" w:right="260"/>
      <w:cols w:num="2" w:equalWidth="0">
        <w:col w:w="2489" w:space="1565"/>
        <w:col w:w="71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jresume@email.co" TargetMode="External"/><Relationship Id="rId6" Type="http://schemas.openxmlformats.org/officeDocument/2006/relationships/hyperlink" Target="https://linkedin.com/in/morganjresume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2025-11-27T02:22:41Z</dcterms:created>
  <dcterms:modified xsi:type="dcterms:W3CDTF">2025-11-27T02:22:41Z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