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10"/>
          <w:w w:val="105"/>
        </w:rPr>
        <w:t>Drew</w:t>
      </w:r>
      <w:r>
        <w:rPr>
          <w:spacing w:val="-34"/>
          <w:w w:val="105"/>
        </w:rPr>
        <w:t> </w:t>
      </w:r>
      <w:r>
        <w:rPr>
          <w:spacing w:val="10"/>
          <w:w w:val="105"/>
        </w:rPr>
        <w:t>Thompson</w:t>
      </w:r>
    </w:p>
    <w:p>
      <w:pPr>
        <w:spacing w:before="139"/>
        <w:ind w:left="3842" w:right="0" w:firstLine="0"/>
        <w:jc w:val="center"/>
        <w:rPr>
          <w:b/>
          <w:sz w:val="26"/>
        </w:rPr>
      </w:pPr>
      <w:r>
        <w:rPr>
          <w:b/>
          <w:sz w:val="26"/>
        </w:rPr>
        <w:t>Museum</w:t>
      </w:r>
      <w:r>
        <w:rPr>
          <w:b/>
          <w:spacing w:val="7"/>
          <w:sz w:val="26"/>
        </w:rPr>
        <w:t> </w:t>
      </w:r>
      <w:r>
        <w:rPr>
          <w:b/>
          <w:sz w:val="26"/>
        </w:rPr>
        <w:t>Studies</w:t>
      </w:r>
      <w:r>
        <w:rPr>
          <w:b/>
          <w:spacing w:val="7"/>
          <w:sz w:val="26"/>
        </w:rPr>
        <w:t> </w:t>
      </w:r>
      <w:r>
        <w:rPr>
          <w:b/>
          <w:sz w:val="26"/>
        </w:rPr>
        <w:t>Graduate</w:t>
      </w:r>
      <w:r>
        <w:rPr>
          <w:b/>
          <w:spacing w:val="8"/>
          <w:sz w:val="26"/>
        </w:rPr>
        <w:t> </w:t>
      </w:r>
      <w:r>
        <w:rPr>
          <w:b/>
          <w:sz w:val="26"/>
        </w:rPr>
        <w:t>Program</w:t>
      </w:r>
      <w:r>
        <w:rPr>
          <w:b/>
          <w:spacing w:val="7"/>
          <w:sz w:val="26"/>
        </w:rPr>
        <w:t> </w:t>
      </w:r>
      <w:r>
        <w:rPr>
          <w:b/>
          <w:spacing w:val="-2"/>
          <w:sz w:val="26"/>
        </w:rPr>
        <w:t>Applicant</w:t>
      </w:r>
    </w:p>
    <w:p>
      <w:pPr>
        <w:spacing w:line="273" w:lineRule="auto" w:before="155"/>
        <w:ind w:left="4314" w:right="227" w:hanging="1"/>
        <w:jc w:val="center"/>
        <w:rPr>
          <w:sz w:val="16"/>
        </w:rPr>
      </w:pPr>
      <w:r>
        <w:rPr>
          <w:w w:val="105"/>
          <w:sz w:val="16"/>
        </w:rPr>
        <w:t>History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graduate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academic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archival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practices,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preservation techniques,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cultural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heritage.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Completed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curatorial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exhibit-focused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projects centered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archives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museum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visitor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experience.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Seeking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graduate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degree 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pursue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museum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education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collection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management.</w:t>
      </w: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300"/>
        </w:sectPr>
      </w:pPr>
    </w:p>
    <w:p>
      <w:pPr>
        <w:pStyle w:val="BodyText"/>
        <w:spacing w:before="273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pStyle w:val="BodyText"/>
        <w:spacing w:before="215"/>
        <w:ind w:left="91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ind w:left="918"/>
      </w:pPr>
      <w:hyperlink r:id="rId5">
        <w:r>
          <w:rPr>
            <w:color w:val="FFFFFF"/>
            <w:spacing w:val="-2"/>
            <w:w w:val="105"/>
          </w:rPr>
          <w:t>drewthompson@email.com</w:t>
        </w:r>
      </w:hyperlink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spacing w:before="156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Bachelor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1"/>
          <w:w w:val="105"/>
          <w:sz w:val="18"/>
        </w:rPr>
        <w:t> </w:t>
      </w:r>
      <w:r>
        <w:rPr>
          <w:b/>
          <w:w w:val="105"/>
          <w:sz w:val="18"/>
        </w:rPr>
        <w:t>Arts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(B.A.)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8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History</w:t>
      </w:r>
    </w:p>
    <w:p>
      <w:pPr>
        <w:pStyle w:val="BodyText"/>
        <w:spacing w:before="18"/>
        <w:ind w:left="267"/>
      </w:pPr>
      <w:r>
        <w:rPr/>
        <w:t>Bayview</w:t>
      </w:r>
      <w:r>
        <w:rPr>
          <w:spacing w:val="25"/>
        </w:rPr>
        <w:t> </w:t>
      </w:r>
      <w:r>
        <w:rPr/>
        <w:t>University,</w:t>
      </w:r>
      <w:r>
        <w:rPr>
          <w:spacing w:val="26"/>
        </w:rPr>
        <w:t> </w:t>
      </w:r>
      <w:r>
        <w:rPr/>
        <w:t>Santa</w:t>
      </w:r>
      <w:r>
        <w:rPr>
          <w:spacing w:val="26"/>
        </w:rPr>
        <w:t> </w:t>
      </w:r>
      <w:r>
        <w:rPr/>
        <w:t>Fe,</w:t>
      </w:r>
      <w:r>
        <w:rPr>
          <w:spacing w:val="26"/>
        </w:rPr>
        <w:t> </w:t>
      </w:r>
      <w:r>
        <w:rPr/>
        <w:t>NM</w:t>
      </w:r>
      <w:r>
        <w:rPr>
          <w:spacing w:val="25"/>
        </w:rPr>
        <w:t> </w:t>
      </w:r>
      <w:r>
        <w:rPr/>
        <w:t>|</w:t>
      </w:r>
      <w:r>
        <w:rPr>
          <w:spacing w:val="26"/>
        </w:rPr>
        <w:t> </w:t>
      </w:r>
      <w:r>
        <w:rPr/>
        <w:t>May</w:t>
      </w:r>
      <w:r>
        <w:rPr>
          <w:spacing w:val="26"/>
        </w:rPr>
        <w:t> </w:t>
      </w:r>
      <w:r>
        <w:rPr>
          <w:spacing w:val="-4"/>
        </w:rPr>
        <w:t>2023</w:t>
      </w:r>
    </w:p>
    <w:p>
      <w:pPr>
        <w:pStyle w:val="BodyText"/>
        <w:spacing w:before="49"/>
      </w:pPr>
    </w:p>
    <w:p>
      <w:pPr>
        <w:pStyle w:val="Heading1"/>
      </w:pPr>
      <w:r>
        <w:rPr/>
        <w:t>ACADEMIC</w:t>
      </w:r>
      <w:r>
        <w:rPr>
          <w:spacing w:val="12"/>
        </w:rPr>
        <w:t> </w:t>
      </w:r>
      <w:r>
        <w:rPr>
          <w:spacing w:val="-2"/>
        </w:rPr>
        <w:t>PROJECTS</w:t>
      </w:r>
    </w:p>
    <w:p>
      <w:pPr>
        <w:pStyle w:val="BodyText"/>
        <w:spacing w:before="140"/>
        <w:ind w:left="267"/>
      </w:pPr>
      <w:r>
        <w:rPr>
          <w:w w:val="105"/>
        </w:rPr>
        <w:t>January</w:t>
      </w:r>
      <w:r>
        <w:rPr>
          <w:spacing w:val="8"/>
          <w:w w:val="105"/>
        </w:rPr>
        <w:t> </w:t>
      </w:r>
      <w:r>
        <w:rPr>
          <w:w w:val="105"/>
        </w:rPr>
        <w:t>2023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line="177" w:lineRule="exact" w:before="33"/>
        <w:ind w:left="267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300050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23.626028pt;width:3.75pt;height:3.75pt;mso-position-horizontal-relative:page;mso-position-vertical-relative:paragraph;z-index:15729152" id="docshape1" coordorigin="4620,473" coordsize="75,75" path="m4663,548l4652,548,4647,547,4620,515,4620,510,4620,505,4652,473,4663,473,4695,505,4695,515,4668,547,4663,54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05"/>
          <w:sz w:val="18"/>
        </w:rPr>
        <w:t>Archival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Research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–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Mapping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Local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Oral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Histories</w:t>
      </w:r>
      <w:r>
        <w:rPr>
          <w:b/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Bayview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University</w:t>
      </w:r>
    </w:p>
    <w:p>
      <w:pPr>
        <w:spacing w:after="0" w:line="177" w:lineRule="exact"/>
        <w:jc w:val="left"/>
        <w:rPr>
          <w:sz w:val="18"/>
        </w:rPr>
        <w:sectPr>
          <w:type w:val="continuous"/>
          <w:pgSz w:w="11920" w:h="16860"/>
          <w:pgMar w:top="940" w:bottom="280" w:left="180" w:right="300"/>
          <w:cols w:num="2" w:equalWidth="0">
            <w:col w:w="3213" w:space="488"/>
            <w:col w:w="7739"/>
          </w:cols>
        </w:sectPr>
      </w:pPr>
    </w:p>
    <w:p>
      <w:pPr>
        <w:pStyle w:val="BodyText"/>
        <w:spacing w:line="219" w:lineRule="exact"/>
        <w:ind w:left="918"/>
      </w:pPr>
      <w:r>
        <w:rPr>
          <w:color w:val="FFFFFF"/>
          <w:position w:val="1"/>
        </w:rPr>
        <w:t>LinkedIn</w:t>
      </w:r>
      <w:r>
        <w:rPr>
          <w:color w:val="FFFFFF"/>
          <w:spacing w:val="58"/>
          <w:w w:val="150"/>
          <w:position w:val="1"/>
        </w:rPr>
        <w:t> </w:t>
      </w:r>
      <w:r>
        <w:rPr>
          <w:color w:val="FFFFFF"/>
          <w:sz w:val="22"/>
        </w:rPr>
        <w:t>|</w:t>
      </w:r>
      <w:r>
        <w:rPr>
          <w:color w:val="FFFFFF"/>
          <w:spacing w:val="14"/>
          <w:sz w:val="22"/>
        </w:rPr>
        <w:t> </w:t>
      </w:r>
      <w:r>
        <w:rPr>
          <w:color w:val="FFFFFF"/>
          <w:spacing w:val="-2"/>
          <w:position w:val="2"/>
        </w:rPr>
        <w:t>Archival</w:t>
      </w:r>
    </w:p>
    <w:p>
      <w:pPr>
        <w:pStyle w:val="BodyText"/>
        <w:spacing w:before="24"/>
        <w:ind w:left="918"/>
      </w:pP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line="278" w:lineRule="auto" w:before="183"/>
        <w:ind w:left="918" w:right="141"/>
      </w:pPr>
      <w:r>
        <w:rPr/>
        <w:br w:type="column"/>
      </w:r>
      <w:r>
        <w:rPr>
          <w:w w:val="105"/>
        </w:rPr>
        <w:t>Collected and transcribed 10+ oral histories from community elders through</w:t>
      </w:r>
      <w:r>
        <w:rPr>
          <w:spacing w:val="40"/>
          <w:w w:val="105"/>
        </w:rPr>
        <w:t> </w:t>
      </w:r>
      <w:r>
        <w:rPr>
          <w:w w:val="105"/>
        </w:rPr>
        <w:t>coordinated interviews</w:t>
      </w:r>
    </w:p>
    <w:p>
      <w:pPr>
        <w:spacing w:after="0" w:line="278" w:lineRule="auto"/>
        <w:sectPr>
          <w:type w:val="continuous"/>
          <w:pgSz w:w="11920" w:h="16860"/>
          <w:pgMar w:top="940" w:bottom="280" w:left="180" w:right="300"/>
          <w:cols w:num="2" w:equalWidth="0">
            <w:col w:w="2577" w:space="1236"/>
            <w:col w:w="7627"/>
          </w:cols>
        </w:sectPr>
      </w:pPr>
    </w:p>
    <w:p>
      <w:pPr>
        <w:pStyle w:val="BodyText"/>
        <w:spacing w:before="45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499" y="0"/>
                            <a:ext cx="509206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324100">
                                <a:moveTo>
                                  <a:pt x="0" y="2324099"/>
                                </a:moveTo>
                                <a:lnTo>
                                  <a:pt x="5091683" y="232409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24100">
                                <a:moveTo>
                                  <a:pt x="2476499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4765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24100">
                                <a:moveTo>
                                  <a:pt x="2476499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6199" y="590635"/>
                            <a:ext cx="2286000" cy="7115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7115175">
                                <a:moveTo>
                                  <a:pt x="2285999" y="7115088"/>
                                </a:moveTo>
                                <a:lnTo>
                                  <a:pt x="0" y="711508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1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57027" y="0"/>
                                </a:lnTo>
                                <a:lnTo>
                                  <a:pt x="1185069" y="688"/>
                                </a:lnTo>
                                <a:lnTo>
                                  <a:pt x="1241065" y="4128"/>
                                </a:lnTo>
                                <a:lnTo>
                                  <a:pt x="1296824" y="10312"/>
                                </a:lnTo>
                                <a:lnTo>
                                  <a:pt x="1352213" y="19224"/>
                                </a:lnTo>
                                <a:lnTo>
                                  <a:pt x="1407098" y="30843"/>
                                </a:lnTo>
                                <a:lnTo>
                                  <a:pt x="1461346" y="45141"/>
                                </a:lnTo>
                                <a:lnTo>
                                  <a:pt x="1514828" y="62084"/>
                                </a:lnTo>
                                <a:lnTo>
                                  <a:pt x="1567414" y="81631"/>
                                </a:lnTo>
                                <a:lnTo>
                                  <a:pt x="1618977" y="103734"/>
                                </a:lnTo>
                                <a:lnTo>
                                  <a:pt x="1669394" y="128341"/>
                                </a:lnTo>
                                <a:lnTo>
                                  <a:pt x="1718543" y="155392"/>
                                </a:lnTo>
                                <a:lnTo>
                                  <a:pt x="1766305" y="184822"/>
                                </a:lnTo>
                                <a:lnTo>
                                  <a:pt x="1812565" y="216560"/>
                                </a:lnTo>
                                <a:lnTo>
                                  <a:pt x="1857213" y="250530"/>
                                </a:lnTo>
                                <a:lnTo>
                                  <a:pt x="1900140" y="286650"/>
                                </a:lnTo>
                                <a:lnTo>
                                  <a:pt x="1941242" y="324832"/>
                                </a:lnTo>
                                <a:lnTo>
                                  <a:pt x="1980422" y="364986"/>
                                </a:lnTo>
                                <a:lnTo>
                                  <a:pt x="2017585" y="407013"/>
                                </a:lnTo>
                                <a:lnTo>
                                  <a:pt x="2052640" y="450813"/>
                                </a:lnTo>
                                <a:lnTo>
                                  <a:pt x="2085504" y="496281"/>
                                </a:lnTo>
                                <a:lnTo>
                                  <a:pt x="2116098" y="543306"/>
                                </a:lnTo>
                                <a:lnTo>
                                  <a:pt x="2144347" y="591776"/>
                                </a:lnTo>
                                <a:lnTo>
                                  <a:pt x="2170184" y="641574"/>
                                </a:lnTo>
                                <a:lnTo>
                                  <a:pt x="2193546" y="692579"/>
                                </a:lnTo>
                                <a:lnTo>
                                  <a:pt x="2214377" y="744670"/>
                                </a:lnTo>
                                <a:lnTo>
                                  <a:pt x="2232628" y="797720"/>
                                </a:lnTo>
                                <a:lnTo>
                                  <a:pt x="2248253" y="851601"/>
                                </a:lnTo>
                                <a:lnTo>
                                  <a:pt x="2261216" y="906184"/>
                                </a:lnTo>
                                <a:lnTo>
                                  <a:pt x="2271485" y="961337"/>
                                </a:lnTo>
                                <a:lnTo>
                                  <a:pt x="2279035" y="1016928"/>
                                </a:lnTo>
                                <a:lnTo>
                                  <a:pt x="2283848" y="1072823"/>
                                </a:lnTo>
                                <a:lnTo>
                                  <a:pt x="2285913" y="1128886"/>
                                </a:lnTo>
                                <a:lnTo>
                                  <a:pt x="2285999" y="71150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04787" y="7477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1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5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5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6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6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3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8064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3242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385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042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4196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00037" y="5314949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59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59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59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2" coordorigin="0,0" coordsize="11919,16860">
                <v:shape style="position:absolute;left:119;top:0;width:3600;height:16860" id="docshape3" coordorigin="120,0" coordsize="3600,16860" path="m3720,0l120,0,120,4110,120,12750,120,16860,3720,16860,3720,12750,3720,4110,3720,0xe" filled="true" fillcolor="#99b3cc" stroked="false">
                  <v:path arrowok="t"/>
                  <v:fill type="solid"/>
                </v:shape>
                <v:rect style="position:absolute;left:3900;top:0;width:8019;height:3660" id="docshape4" filled="true" fillcolor="#99b3cc" stroked="false">
                  <v:fill opacity="32899f" type="solid"/>
                </v:rect>
                <v:rect style="position:absolute;left:0;top:0;width:3900;height:3660" id="docshape5" filled="true" fillcolor="#ffffff" stroked="false">
                  <v:fill type="solid"/>
                </v:rect>
                <v:rect style="position:absolute;left:0;top:0;width:3900;height:3660" id="docshape6" filled="true" fillcolor="#99b3cc" stroked="false">
                  <v:fill opacity="32899f" type="solid"/>
                </v:rect>
                <v:shape style="position:absolute;left:120;top:930;width:3600;height:11205" id="docshape7" coordorigin="120,930" coordsize="3600,11205" path="m3720,12135l120,12135,120,2708,123,2620,131,2532,143,2444,159,2357,179,2271,204,2186,233,2103,266,2021,302,1940,343,1862,388,1786,436,1712,487,1640,543,1571,601,1505,663,1442,728,1382,795,1325,866,1271,938,1221,1014,1175,1091,1132,1170,1093,1252,1059,1334,1028,1419,1001,1504,979,1591,960,1678,946,1766,937,1854,931,1942,930,1986,931,2074,937,2162,946,2249,960,2336,979,2421,1001,2506,1028,2588,1059,2670,1093,2749,1132,2826,1175,2902,1221,2974,1271,3045,1325,3112,1382,3177,1442,3239,1505,3297,1571,3353,1640,3404,1712,3452,1786,3497,1862,3538,1940,3574,2021,3607,2103,3636,2186,3661,2271,3681,2357,3697,2444,3709,2532,3717,2620,3720,2708,3720,12135xe" filled="true" fillcolor="#99b3cc" stroked="false">
                  <v:path arrowok="t"/>
                  <v:fill type="solid"/>
                </v:shape>
                <v:shape style="position:absolute;left:322;top:1177;width:3195;height:3195" id="docshape8" coordorigin="322,1178" coordsize="3195,3195" path="m322,2777l322,2773,323,2754,326,2675,332,2597,343,2520,357,2443,375,2366,397,2291,422,2217,452,2144,484,2073,520,2004,560,1936,602,1870,648,1807,697,1746,749,1687,804,1631,861,1578,921,1527,983,1480,1048,1436,1115,1395,1183,1357,1254,1322,1326,1292,1399,1264,1474,1241,1549,1221,1626,1204,1703,1192,1781,1183,1859,1179,1918,1178,1922,1178,2000,1179,2078,1185,2156,1195,2233,1208,2310,1225,2385,1246,2459,1271,2532,1299,2604,1331,2674,1366,2742,1405,2808,1446,2872,1492,2934,1540,2993,1591,3050,1645,3104,1702,3155,1761,3203,1823,3249,1887,3290,1953,3329,2021,3364,2091,3396,2163,3424,2236,3449,2310,3470,2385,3487,2462,3500,2539,3510,2617,3516,2695,3517,2773,3517,2777,3516,2855,3510,2933,3500,3011,3487,3088,3470,3165,3449,3240,3424,3314,3396,3387,3364,3459,3329,3529,3290,3597,3249,3663,3203,3727,3155,3789,3104,3848,3050,3905,2993,3959,2934,4010,2872,4058,2808,4104,2742,4145,2674,4184,2604,4219,2532,4251,2459,4279,2385,4304,2310,4325,2233,4342,2156,4355,2078,4365,2000,4371,1922,4372,1918,4372,1840,4371,1762,4365,1684,4355,1607,4342,1530,4325,1455,4304,1381,4279,1308,4251,1236,4219,1166,4184,1098,4145,1032,4104,968,4058,906,4010,847,3959,790,3905,736,3848,685,3789,637,3727,591,3663,550,3597,511,3529,476,3459,444,3387,416,3314,391,3240,370,3165,353,3088,340,3011,330,2933,324,2855,322,2777xe" filled="false" stroked="true" strokeweight="2.25pt" strokecolor="#ffffff">
                  <v:path arrowok="t"/>
                  <v:stroke dashstyle="solid"/>
                </v:shape>
                <v:shape style="position:absolute;left:405;top:1270;width:3030;height:3020" type="#_x0000_t75" id="docshape9" stroked="false">
                  <v:imagedata r:id="rId6" o:title=""/>
                </v:shape>
                <v:shape style="position:absolute;left:630;top:5235;width:317;height:317" type="#_x0000_t75" id="docshape10" stroked="false">
                  <v:imagedata r:id="rId7" o:title=""/>
                </v:shape>
                <v:shape style="position:absolute;left:650;top:5730;width:275;height:317" type="#_x0000_t75" id="docshape11" stroked="false">
                  <v:imagedata r:id="rId8" o:title=""/>
                </v:shape>
                <v:shape style="position:absolute;left:630;top:6366;width:317;height:274" type="#_x0000_t75" id="docshape12" stroked="false">
                  <v:imagedata r:id="rId9" o:title=""/>
                </v:shape>
                <v:shape style="position:absolute;left:631;top:6960;width:315;height:317" type="#_x0000_t75" id="docshape13" stroked="false">
                  <v:imagedata r:id="rId10" o:title=""/>
                </v:shape>
                <v:shape style="position:absolute;left:629;top:8370;width:75;height:3015" id="docshape14" coordorigin="630,8370" coordsize="75,3015" path="m705,11342l704,11337,700,11328,698,11324,691,11317,687,11315,678,11311,673,11310,662,11310,657,11311,648,11315,644,11317,637,11324,635,11328,631,11337,630,11342,630,11348,630,11353,631,11358,635,11367,637,11371,644,11378,648,11380,657,11384,662,11385,673,11385,678,11384,687,11380,691,11378,698,11371,700,11367,704,11358,705,11353,705,11342xm705,11012l704,11007,700,10998,698,10994,691,10987,687,10985,678,10981,673,10980,662,10980,657,10981,648,10985,644,10987,637,10994,635,10998,631,11007,630,11012,630,11018,630,11023,631,11028,635,11037,637,11041,644,11048,648,11050,657,11054,662,11055,673,11055,678,11054,687,11050,691,11048,698,11041,700,11037,704,11028,705,11023,705,11012xm705,10697l704,10692,700,10683,698,10679,691,10672,687,10670,678,10666,673,10665,662,10665,657,10666,648,10670,644,10672,637,10679,635,10683,631,10692,630,10697,630,10703,630,10708,631,10713,635,10722,637,10726,644,10733,648,10735,657,10739,662,10740,673,10740,678,10739,687,10735,691,10733,698,10726,700,10722,704,10713,705,10708,705,10697xm705,10367l704,10362,700,10353,698,10349,691,10342,687,10340,678,10336,673,10335,662,10335,657,10336,648,10340,644,10342,637,10349,635,10353,631,10362,630,10367,630,10373,630,10378,631,10383,635,10392,637,10396,644,10403,648,10405,657,10409,662,10410,673,10410,678,10409,687,10405,691,10403,698,10396,700,10392,704,10383,705,10378,705,10367xm705,10037l704,10032,700,10023,698,10019,691,10012,687,10010,678,10006,673,10005,662,10005,657,10006,648,10010,644,10012,637,10019,635,10023,631,10032,630,10037,630,10043,630,10048,631,10053,635,10062,637,10066,644,10073,648,10075,657,10079,662,10080,673,10080,678,10079,687,10075,691,10073,698,10066,700,10062,704,10053,705,10048,705,10037xm705,9707l704,9702,700,9693,698,9689,691,9682,687,9680,678,9676,673,9675,662,9675,657,9676,648,9680,644,9682,637,9689,635,9693,631,9702,630,9707,630,9713,630,9718,631,9723,635,9732,637,9736,644,9743,648,9745,657,9749,662,9750,673,9750,678,9749,687,9745,691,9743,698,9736,700,9732,704,9723,705,9718,705,9707xm705,9392l704,9387,700,9378,698,9374,691,9367,687,9365,678,9361,673,9360,662,9360,657,9361,648,9365,644,9367,637,9374,635,9378,631,9387,630,9392,630,9398,630,9403,631,9408,635,9417,637,9421,644,9428,648,9430,657,9434,662,9435,673,9435,678,9434,687,9430,691,9428,698,9421,700,9417,704,9408,705,9403,705,9392xm705,9062l704,9057,700,9048,698,9044,691,9037,687,9035,678,9031,673,9030,662,9030,657,9031,648,9035,644,9037,637,9044,635,9048,631,9057,630,9062,630,9068,630,9073,631,9078,635,9087,637,9091,644,9098,648,9100,657,9104,662,9105,673,9105,678,9104,687,9100,691,9098,698,9091,700,9087,704,9078,705,9073,705,9062xm705,8732l704,8727,700,8718,698,8714,691,8707,687,8705,678,8701,673,8700,662,8700,657,8701,648,8705,644,8707,637,8714,635,8718,631,8727,630,8732,630,8738,630,8743,631,8748,635,8757,637,8761,644,8768,648,8770,657,8774,662,8775,673,8775,678,8774,687,8770,691,8768,698,8761,700,8757,704,8748,705,8743,705,8732xm705,8402l704,8397,700,8388,698,8384,691,8377,687,8375,678,8371,673,8370,662,8370,657,8371,648,8375,644,8377,637,8384,635,8388,631,8397,630,8402,630,8408,630,8413,631,8418,635,8427,637,8431,644,8438,648,8440,657,8444,662,8445,673,8445,678,8444,687,8440,691,8438,698,8431,700,8427,704,8418,705,8413,705,840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6" w:lineRule="auto" w:before="186"/>
        <w:ind w:left="750" w:right="317"/>
      </w:pPr>
      <w:r>
        <w:rPr>
          <w:color w:val="FFFFFF"/>
          <w:w w:val="105"/>
        </w:rPr>
        <w:t>Archival transcription </w:t>
      </w:r>
      <w:r>
        <w:rPr>
          <w:color w:val="FFFFFF"/>
          <w:spacing w:val="-2"/>
          <w:w w:val="105"/>
        </w:rPr>
        <w:t>Collection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  <w:w w:val="105"/>
        </w:rPr>
        <w:t>Curatorial writing Exhibit design Interactive mapping Metadata creation</w:t>
      </w:r>
    </w:p>
    <w:p>
      <w:pPr>
        <w:pStyle w:val="BodyText"/>
        <w:spacing w:line="376" w:lineRule="auto"/>
        <w:ind w:left="750"/>
      </w:pPr>
      <w:r>
        <w:rPr>
          <w:color w:val="FFFFFF"/>
          <w:w w:val="105"/>
        </w:rPr>
        <w:t>Oral history methodology Public humanities </w:t>
      </w:r>
      <w:r>
        <w:rPr>
          <w:color w:val="FFFFFF"/>
          <w:spacing w:val="-2"/>
          <w:w w:val="105"/>
        </w:rPr>
        <w:t>Storytelling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through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objects </w:t>
      </w:r>
      <w:r>
        <w:rPr>
          <w:color w:val="FFFFFF"/>
        </w:rPr>
        <w:t>Visitor</w:t>
      </w:r>
      <w:r>
        <w:rPr>
          <w:color w:val="FFFFFF"/>
          <w:spacing w:val="12"/>
        </w:rPr>
        <w:t> </w:t>
      </w:r>
      <w:r>
        <w:rPr>
          <w:color w:val="FFFFFF"/>
        </w:rPr>
        <w:t>experience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planning</w:t>
      </w:r>
    </w:p>
    <w:p>
      <w:pPr>
        <w:pStyle w:val="BodyText"/>
        <w:tabs>
          <w:tab w:pos="880" w:val="left" w:leader="none"/>
        </w:tabs>
        <w:spacing w:line="261" w:lineRule="auto" w:before="90"/>
        <w:ind w:left="881" w:right="626" w:hanging="292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 a digital interactive map linking historical events to personal</w:t>
      </w:r>
      <w:r>
        <w:rPr>
          <w:spacing w:val="40"/>
          <w:w w:val="105"/>
        </w:rPr>
        <w:t> </w:t>
      </w:r>
      <w:r>
        <w:rPr>
          <w:w w:val="105"/>
        </w:rPr>
        <w:t>narratives and physical locations</w:t>
      </w:r>
    </w:p>
    <w:p>
      <w:pPr>
        <w:pStyle w:val="BodyText"/>
        <w:tabs>
          <w:tab w:pos="880" w:val="left" w:leader="none"/>
        </w:tabs>
        <w:spacing w:line="261" w:lineRule="auto" w:before="104"/>
        <w:ind w:left="881" w:right="377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 metadata tags and a user-friendly public interface through ArcGIS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StoryMaps</w:t>
      </w:r>
    </w:p>
    <w:p>
      <w:pPr>
        <w:pStyle w:val="BodyText"/>
        <w:spacing w:before="149"/>
        <w:ind w:left="118"/>
      </w:pPr>
      <w:r>
        <w:rPr>
          <w:w w:val="105"/>
        </w:rPr>
        <w:t>September</w:t>
      </w:r>
      <w:r>
        <w:rPr>
          <w:spacing w:val="16"/>
          <w:w w:val="105"/>
        </w:rPr>
        <w:t> </w:t>
      </w:r>
      <w:r>
        <w:rPr>
          <w:w w:val="105"/>
        </w:rPr>
        <w:t>2022</w:t>
      </w:r>
      <w:r>
        <w:rPr>
          <w:spacing w:val="16"/>
          <w:w w:val="105"/>
        </w:rPr>
        <w:t> </w:t>
      </w:r>
      <w:r>
        <w:rPr>
          <w:w w:val="105"/>
        </w:rPr>
        <w:t>-</w:t>
      </w:r>
      <w:r>
        <w:rPr>
          <w:spacing w:val="17"/>
          <w:w w:val="105"/>
        </w:rPr>
        <w:t> </w:t>
      </w:r>
      <w:r>
        <w:rPr>
          <w:w w:val="105"/>
        </w:rPr>
        <w:t>December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2022</w:t>
      </w:r>
    </w:p>
    <w:p>
      <w:pPr>
        <w:spacing w:before="18"/>
        <w:ind w:left="118" w:right="0" w:firstLine="0"/>
        <w:jc w:val="left"/>
        <w:rPr>
          <w:sz w:val="18"/>
        </w:rPr>
      </w:pPr>
      <w:r>
        <w:rPr>
          <w:b/>
          <w:w w:val="105"/>
          <w:sz w:val="18"/>
        </w:rPr>
        <w:t>Museum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Exhibit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Design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–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Interpreting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Everyday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Objects</w:t>
      </w:r>
      <w:r>
        <w:rPr>
          <w:b/>
          <w:spacing w:val="1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Bayview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University</w:t>
      </w:r>
    </w:p>
    <w:p>
      <w:pPr>
        <w:pStyle w:val="BodyText"/>
        <w:tabs>
          <w:tab w:pos="880" w:val="left" w:leader="none"/>
        </w:tabs>
        <w:spacing w:line="278" w:lineRule="auto" w:before="153"/>
        <w:ind w:left="881" w:right="377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Selected 12 20th-century household objects to explore themes of identity and change</w:t>
      </w:r>
    </w:p>
    <w:p>
      <w:pPr>
        <w:pStyle w:val="BodyText"/>
        <w:tabs>
          <w:tab w:pos="880" w:val="left" w:leader="none"/>
        </w:tabs>
        <w:spacing w:line="261" w:lineRule="auto" w:before="90"/>
        <w:ind w:left="881" w:right="999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 bilingual exhibit labels with historical context and visitor</w:t>
      </w:r>
      <w:r>
        <w:rPr>
          <w:spacing w:val="40"/>
          <w:w w:val="105"/>
        </w:rPr>
        <w:t> </w:t>
      </w:r>
      <w:r>
        <w:rPr>
          <w:w w:val="105"/>
        </w:rPr>
        <w:t>engagement prompts</w:t>
      </w:r>
    </w:p>
    <w:p>
      <w:pPr>
        <w:pStyle w:val="BodyText"/>
        <w:tabs>
          <w:tab w:pos="880" w:val="left" w:leader="none"/>
        </w:tabs>
        <w:spacing w:line="278" w:lineRule="auto" w:before="103"/>
        <w:ind w:left="881" w:right="109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Wrote a reflective curatorial report explaining selection rationale, layout, and interpretive goals</w:t>
      </w:r>
    </w:p>
    <w:sectPr>
      <w:type w:val="continuous"/>
      <w:pgSz w:w="11920" w:h="16860"/>
      <w:pgMar w:top="940" w:bottom="280" w:left="180" w:right="300"/>
      <w:cols w:num="2" w:equalWidth="0">
        <w:col w:w="3033" w:space="817"/>
        <w:col w:w="75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842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ewthomp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2025-11-27T01:57:09Z</dcterms:created>
  <dcterms:modified xsi:type="dcterms:W3CDTF">2025-11-27T01:57:09Z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