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70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71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71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JP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2"/>
          <w:sz w:val="82"/>
        </w:rPr>
        <w:t>Jonathan</w:t>
      </w:r>
      <w:r>
        <w:rPr>
          <w:b/>
          <w:color w:val="FFFFFF"/>
          <w:spacing w:val="-12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Price</w:t>
      </w:r>
    </w:p>
    <w:p>
      <w:pPr>
        <w:spacing w:before="119"/>
        <w:ind w:left="4470" w:right="14" w:firstLine="0"/>
        <w:jc w:val="center"/>
        <w:rPr>
          <w:b/>
          <w:sz w:val="28"/>
        </w:rPr>
      </w:pPr>
      <w:r>
        <w:rPr>
          <w:b/>
          <w:color w:val="FFFFFF"/>
          <w:spacing w:val="10"/>
          <w:w w:val="105"/>
          <w:sz w:val="28"/>
        </w:rPr>
        <w:t>Parts</w:t>
      </w:r>
      <w:r>
        <w:rPr>
          <w:b/>
          <w:color w:val="FFFFFF"/>
          <w:spacing w:val="-14"/>
          <w:w w:val="105"/>
          <w:sz w:val="28"/>
        </w:rPr>
        <w:t> </w:t>
      </w:r>
      <w:r>
        <w:rPr>
          <w:b/>
          <w:color w:val="FFFFFF"/>
          <w:spacing w:val="12"/>
          <w:w w:val="105"/>
          <w:sz w:val="28"/>
        </w:rPr>
        <w:t>Inventory</w:t>
      </w:r>
      <w:r>
        <w:rPr>
          <w:b/>
          <w:color w:val="FFFFFF"/>
          <w:spacing w:val="-14"/>
          <w:w w:val="105"/>
          <w:sz w:val="28"/>
        </w:rPr>
        <w:t> </w:t>
      </w:r>
      <w:r>
        <w:rPr>
          <w:b/>
          <w:color w:val="FFFFFF"/>
          <w:spacing w:val="10"/>
          <w:w w:val="105"/>
          <w:sz w:val="28"/>
        </w:rPr>
        <w:t>Manager</w:t>
      </w:r>
    </w:p>
    <w:p>
      <w:pPr>
        <w:spacing w:line="273" w:lineRule="auto" w:before="255"/>
        <w:ind w:left="4470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Parts inventory manager with nine years of experience overseeing automotive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industrial parts stock across dealership and service operations. Skilled in warehouse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logistics, vendor returns, and inventory optimization.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color w:val="080808"/>
          <w:spacing w:val="-5"/>
          <w:sz w:val="29"/>
        </w:rPr>
        <w:t>P</w:t>
      </w:r>
      <w:r>
        <w:rPr>
          <w:color w:val="080808"/>
          <w:spacing w:val="-5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520"/>
        </w:sectPr>
      </w:pPr>
    </w:p>
    <w:p>
      <w:pPr>
        <w:pStyle w:val="BodyText"/>
        <w:spacing w:before="87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24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8E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86099"/>
                            <a:ext cx="228600" cy="350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505200">
                                <a:moveTo>
                                  <a:pt x="47625" y="3478047"/>
                                </a:moveTo>
                                <a:lnTo>
                                  <a:pt x="27165" y="3457575"/>
                                </a:lnTo>
                                <a:lnTo>
                                  <a:pt x="20472" y="3457575"/>
                                </a:lnTo>
                                <a:lnTo>
                                  <a:pt x="0" y="3478047"/>
                                </a:lnTo>
                                <a:lnTo>
                                  <a:pt x="0" y="3481616"/>
                                </a:lnTo>
                                <a:lnTo>
                                  <a:pt x="0" y="3484740"/>
                                </a:lnTo>
                                <a:lnTo>
                                  <a:pt x="20472" y="3505200"/>
                                </a:lnTo>
                                <a:lnTo>
                                  <a:pt x="27165" y="3505200"/>
                                </a:lnTo>
                                <a:lnTo>
                                  <a:pt x="47625" y="3484740"/>
                                </a:lnTo>
                                <a:lnTo>
                                  <a:pt x="47625" y="3478047"/>
                                </a:lnTo>
                                <a:close/>
                              </a:path>
                              <a:path w="228600" h="3505200">
                                <a:moveTo>
                                  <a:pt x="47625" y="3274085"/>
                                </a:moveTo>
                                <a:lnTo>
                                  <a:pt x="31102" y="3257550"/>
                                </a:lnTo>
                                <a:lnTo>
                                  <a:pt x="16535" y="3257550"/>
                                </a:lnTo>
                                <a:lnTo>
                                  <a:pt x="0" y="3274085"/>
                                </a:lnTo>
                                <a:lnTo>
                                  <a:pt x="0" y="3276600"/>
                                </a:lnTo>
                                <a:lnTo>
                                  <a:pt x="0" y="3279127"/>
                                </a:lnTo>
                                <a:lnTo>
                                  <a:pt x="16535" y="3295650"/>
                                </a:lnTo>
                                <a:lnTo>
                                  <a:pt x="31102" y="3295650"/>
                                </a:lnTo>
                                <a:lnTo>
                                  <a:pt x="47625" y="3279127"/>
                                </a:lnTo>
                                <a:lnTo>
                                  <a:pt x="47625" y="3274085"/>
                                </a:lnTo>
                                <a:close/>
                              </a:path>
                              <a:path w="228600" h="3505200">
                                <a:moveTo>
                                  <a:pt x="228600" y="2458872"/>
                                </a:moveTo>
                                <a:lnTo>
                                  <a:pt x="208140" y="2438400"/>
                                </a:lnTo>
                                <a:lnTo>
                                  <a:pt x="201447" y="2438400"/>
                                </a:lnTo>
                                <a:lnTo>
                                  <a:pt x="180975" y="2458872"/>
                                </a:lnTo>
                                <a:lnTo>
                                  <a:pt x="180975" y="2462441"/>
                                </a:lnTo>
                                <a:lnTo>
                                  <a:pt x="180975" y="2465565"/>
                                </a:lnTo>
                                <a:lnTo>
                                  <a:pt x="201447" y="2486025"/>
                                </a:lnTo>
                                <a:lnTo>
                                  <a:pt x="208140" y="2486025"/>
                                </a:lnTo>
                                <a:lnTo>
                                  <a:pt x="228600" y="2465565"/>
                                </a:lnTo>
                                <a:lnTo>
                                  <a:pt x="228600" y="2458872"/>
                                </a:lnTo>
                                <a:close/>
                              </a:path>
                              <a:path w="228600" h="3505200">
                                <a:moveTo>
                                  <a:pt x="228600" y="2106447"/>
                                </a:moveTo>
                                <a:lnTo>
                                  <a:pt x="208140" y="2085975"/>
                                </a:lnTo>
                                <a:lnTo>
                                  <a:pt x="201447" y="2085975"/>
                                </a:lnTo>
                                <a:lnTo>
                                  <a:pt x="180975" y="2106447"/>
                                </a:lnTo>
                                <a:lnTo>
                                  <a:pt x="180975" y="2110016"/>
                                </a:lnTo>
                                <a:lnTo>
                                  <a:pt x="180975" y="2113140"/>
                                </a:lnTo>
                                <a:lnTo>
                                  <a:pt x="201447" y="2133600"/>
                                </a:lnTo>
                                <a:lnTo>
                                  <a:pt x="208140" y="2133600"/>
                                </a:lnTo>
                                <a:lnTo>
                                  <a:pt x="228600" y="2113140"/>
                                </a:lnTo>
                                <a:lnTo>
                                  <a:pt x="228600" y="2106447"/>
                                </a:lnTo>
                                <a:close/>
                              </a:path>
                              <a:path w="228600" h="3505200">
                                <a:moveTo>
                                  <a:pt x="228600" y="1750085"/>
                                </a:moveTo>
                                <a:lnTo>
                                  <a:pt x="212077" y="1733550"/>
                                </a:lnTo>
                                <a:lnTo>
                                  <a:pt x="197510" y="1733550"/>
                                </a:lnTo>
                                <a:lnTo>
                                  <a:pt x="180975" y="1750085"/>
                                </a:lnTo>
                                <a:lnTo>
                                  <a:pt x="180975" y="1752600"/>
                                </a:lnTo>
                                <a:lnTo>
                                  <a:pt x="180975" y="1755127"/>
                                </a:lnTo>
                                <a:lnTo>
                                  <a:pt x="197510" y="1771650"/>
                                </a:lnTo>
                                <a:lnTo>
                                  <a:pt x="212077" y="1771650"/>
                                </a:lnTo>
                                <a:lnTo>
                                  <a:pt x="228600" y="1755127"/>
                                </a:lnTo>
                                <a:lnTo>
                                  <a:pt x="228600" y="1750085"/>
                                </a:lnTo>
                                <a:close/>
                              </a:path>
                              <a:path w="228600" h="3505200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3505200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35052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1136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5;top:5766;width:317;height:274" type="#_x0000_t75" id="docshape6" stroked="false">
                  <v:imagedata r:id="rId7" o:title=""/>
                </v:shape>
                <v:shape style="position:absolute;left:556;top:6210;width:315;height:317" type="#_x0000_t75" id="docshape7" stroked="false">
                  <v:imagedata r:id="rId8" o:title=""/>
                </v:shape>
                <v:shape style="position:absolute;left:554;top:7380;width:75;height:2715" id="docshape8" coordorigin="555,7380" coordsize="75,2715" path="m630,10052l629,10047,625,10038,623,10034,616,10027,612,10025,603,10021,598,10020,587,10020,582,10021,573,10025,569,10027,562,10034,560,10038,556,10047,555,10052,555,10058,555,10063,556,10068,560,10077,562,10081,569,10088,573,10090,582,10094,587,10095,598,10095,603,10094,612,10090,616,10088,623,10081,625,10077,629,10068,630,10063,630,10052xm630,9032l629,9027,625,9018,623,9014,616,9007,612,9005,603,9001,598,9000,587,9000,582,9001,573,9005,569,9007,562,9014,560,9018,556,9027,555,9032,555,9038,555,9043,556,9048,560,9057,562,9061,569,9068,573,9070,582,9074,587,9075,598,9075,603,9074,612,9070,616,9068,623,9061,625,9057,629,9048,630,9043,630,9032xm630,8717l629,8712,625,8703,623,8699,616,8692,612,8690,603,8686,598,8685,587,8685,582,8686,573,8690,569,8692,562,8699,560,8703,556,8712,555,8717,555,8723,555,8728,556,8733,560,8742,562,8746,569,8753,573,8755,582,8759,587,8760,598,8760,603,8759,612,8755,616,8753,623,8746,625,8742,629,8733,630,8728,630,8717xm630,8387l629,8382,625,8373,623,8369,616,8362,612,8360,603,8356,598,8355,587,8355,582,8356,573,8360,569,8362,562,8369,560,8373,556,8382,555,8387,555,8393,555,8398,556,8403,560,8412,562,8416,569,8423,573,8425,582,8429,587,8430,598,8430,603,8429,612,8425,616,8423,623,8416,625,8412,629,8403,630,8398,630,8387xm630,8057l629,8052,625,8043,623,8039,616,8032,612,8030,603,8026,598,8025,587,8025,582,8026,573,8030,569,8032,562,8039,560,8043,556,8052,555,8057,555,8063,555,8068,556,8073,560,8082,562,8086,569,8093,573,8095,582,8099,587,8100,598,8100,603,8099,612,8095,616,8093,623,8086,625,8082,629,8073,630,8068,630,8057xm630,7727l629,7722,625,7713,623,7709,616,7702,612,7700,603,7696,598,7695,587,7695,582,7696,573,7700,569,7702,562,7709,560,7713,556,7722,555,7727,555,7733,555,7738,556,7743,560,7752,562,7756,569,7763,573,7765,582,7769,587,7770,598,7770,603,7769,612,7765,616,7763,623,7756,625,7752,629,7743,630,7738,630,7727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270" id="docshape9" filled="true" fillcolor="#7b8e53" stroked="false">
                  <v:fill type="solid"/>
                </v:rect>
                <v:shape style="position:absolute;left:4514;top:4860;width:360;height:5520" id="docshape10" coordorigin="4515,4860" coordsize="360,5520" path="m4590,10337l4589,10332,4585,10323,4583,10319,4576,10312,4572,10310,4563,10306,4558,10305,4547,10305,4542,10306,4533,10310,4529,10312,4522,10319,4520,10323,4516,10332,4515,10337,4515,10343,4515,10348,4516,10353,4520,10362,4522,10366,4529,10373,4533,10375,4542,10379,4547,10380,4558,10380,4563,10379,4572,10375,4576,10373,4583,10366,4585,10362,4589,10353,4590,10348,4590,10337xm4590,10016l4589,10012,4586,10005,4584,10002,4578,9996,4575,9994,4568,9991,4564,9990,4541,9990,4537,9991,4530,9994,4527,9996,4521,10002,4519,10005,4516,10012,4515,10016,4515,10020,4515,10024,4516,10028,4519,10035,4521,10038,4527,10044,4530,10046,4537,10049,4541,10050,4564,10050,4568,10049,4575,10046,4578,10044,4584,10038,4586,10035,4589,10028,4590,10024,4590,10016xm4875,8732l4874,8727,4870,8718,4868,8714,4861,8707,4857,8705,4848,8701,4843,8700,4832,8700,4827,8701,4818,8705,4814,8707,4807,8714,4805,8718,4801,8727,4800,8732,4800,8738,4800,8743,4801,8748,4805,8757,4807,8761,4814,8768,4818,8770,4827,8774,4832,8775,4843,8775,4848,8774,4857,8770,4861,8768,4868,8761,4870,8757,4874,8748,4875,8743,4875,8732xm4875,8177l4874,8172,4870,8163,4868,8159,4861,8152,4857,8150,4848,8146,4843,8145,4832,8145,4827,8146,4818,8150,4814,8152,4807,8159,4805,8163,4801,8172,4800,8177,4800,8183,4800,8188,4801,8193,4805,8202,4807,8206,4814,8213,4818,8215,4827,8219,4832,8220,4843,8220,4848,8219,4857,8215,4861,8213,4868,8206,4870,8202,4874,8193,4875,8188,4875,8177xm4875,7616l4874,7612,4871,7605,4869,7602,4863,7596,4860,7594,4853,7591,4849,7590,4826,7590,4822,7591,4815,7594,4812,7596,4806,7602,4804,7605,4801,7612,4800,7616,4800,7620,4800,7624,4801,7628,4804,7635,4806,7638,4812,7644,4815,7646,4822,7649,4826,7650,4849,7650,4853,7649,4860,7646,4863,7644,4869,7638,4871,7635,4874,7628,4875,7624,4875,7616xm4875,6017l4874,6012,4870,6003,4868,5999,4861,5992,4857,5990,4848,5986,4843,5985,4832,5985,4827,5986,4818,5990,4814,5992,4807,5999,4805,6003,4801,6012,4800,6017,4800,6023,4800,6028,4801,6033,4805,6042,4807,6046,4814,6053,4818,6055,4827,6059,4832,6060,4843,6060,4848,6059,4857,6055,4861,6053,4868,6046,4870,6042,4874,6033,4875,6028,4875,6017xm4875,5447l4874,5442,4870,5433,4868,5429,4861,5422,4857,5420,4848,5416,4843,5415,4832,5415,4827,5416,4818,5420,4814,5422,4807,5429,4805,5433,4801,5442,4800,5447,4800,5453,4800,5458,4801,5463,4805,5472,4807,5476,4814,5483,4818,5485,4827,5489,4832,5490,4843,5490,4848,5489,4857,5485,4861,5483,4868,5476,4870,5472,4874,5463,4875,5458,4875,5447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19"/>
        <w:ind w:left="841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812-</w:t>
      </w:r>
      <w:r>
        <w:rPr>
          <w:color w:val="FFFFFF"/>
          <w:spacing w:val="-4"/>
        </w:rPr>
        <w:t>0944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9">
        <w:r>
          <w:rPr>
            <w:color w:val="FFFFFF"/>
            <w:spacing w:val="-2"/>
          </w:rPr>
          <w:t>jonathan.price@example.com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841"/>
      </w:pPr>
      <w:r>
        <w:rPr>
          <w:color w:val="FFFFFF"/>
        </w:rPr>
        <w:t>Houston,</w:t>
      </w:r>
      <w:r>
        <w:rPr>
          <w:color w:val="FFFFFF"/>
          <w:spacing w:val="7"/>
        </w:rPr>
        <w:t> </w:t>
      </w:r>
      <w:r>
        <w:rPr>
          <w:color w:val="FFFFFF"/>
        </w:rPr>
        <w:t>TX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77002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before="175"/>
        <w:ind w:left="655" w:right="0" w:firstLine="0"/>
        <w:jc w:val="both"/>
        <w:rPr>
          <w:b/>
          <w:sz w:val="18"/>
        </w:rPr>
      </w:pPr>
      <w:r>
        <w:rPr>
          <w:b/>
          <w:color w:val="FFFFFF"/>
          <w:sz w:val="18"/>
        </w:rPr>
        <w:t>Conﬂict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pacing w:val="-2"/>
          <w:sz w:val="18"/>
        </w:rPr>
        <w:t>resolution</w:t>
      </w:r>
    </w:p>
    <w:p>
      <w:pPr>
        <w:spacing w:line="381" w:lineRule="auto" w:before="108"/>
        <w:ind w:left="655" w:right="347" w:firstLine="0"/>
        <w:jc w:val="both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Customer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loyalty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management </w:t>
      </w:r>
      <w:r>
        <w:rPr>
          <w:b/>
          <w:color w:val="FFFFFF"/>
          <w:w w:val="105"/>
          <w:sz w:val="18"/>
        </w:rPr>
        <w:t>Front desk operations</w:t>
      </w:r>
    </w:p>
    <w:p>
      <w:pPr>
        <w:spacing w:line="374" w:lineRule="auto" w:before="2"/>
        <w:ind w:left="655" w:right="749" w:firstLine="0"/>
        <w:jc w:val="both"/>
        <w:rPr>
          <w:b/>
          <w:sz w:val="18"/>
        </w:rPr>
      </w:pPr>
      <w:r>
        <w:rPr>
          <w:b/>
          <w:color w:val="FFFFFF"/>
          <w:w w:val="105"/>
          <w:sz w:val="18"/>
        </w:rPr>
        <w:t>Guest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recovery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protocols </w:t>
      </w:r>
      <w:r>
        <w:rPr>
          <w:b/>
          <w:color w:val="FFFFFF"/>
          <w:spacing w:val="-2"/>
          <w:w w:val="105"/>
          <w:sz w:val="18"/>
        </w:rPr>
        <w:t>Service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training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programs </w:t>
      </w:r>
      <w:r>
        <w:rPr>
          <w:b/>
          <w:color w:val="FFFFFF"/>
          <w:w w:val="105"/>
          <w:sz w:val="18"/>
        </w:rPr>
        <w:t>VIP relations</w:t>
      </w:r>
    </w:p>
    <w:p>
      <w:pPr>
        <w:pStyle w:val="Heading1"/>
        <w:spacing w:before="188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(B.S.)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 </w:t>
      </w:r>
      <w:r>
        <w:rPr>
          <w:b/>
          <w:color w:val="FFFFFF"/>
          <w:w w:val="105"/>
          <w:sz w:val="18"/>
        </w:rPr>
        <w:t>AUTOMOTIVE MANAGEMENT | UNIVERSITY OF HOUSTON, HOUSTON, TX | MAY 2016</w:t>
      </w:r>
    </w:p>
    <w:p>
      <w:pPr>
        <w:pStyle w:val="BodyText"/>
        <w:spacing w:line="261" w:lineRule="auto" w:before="160"/>
        <w:ind w:left="116"/>
      </w:pPr>
      <w:r>
        <w:rPr/>
        <w:br w:type="column"/>
      </w:r>
      <w:r>
        <w:rPr>
          <w:spacing w:val="-2"/>
          <w:w w:val="105"/>
        </w:rPr>
        <w:t>PARTS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INVENTORY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LONE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STAR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AUTO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GROUP,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HOUSTON,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TX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APRIL 2020 - PRESENT</w:t>
      </w:r>
    </w:p>
    <w:p>
      <w:pPr>
        <w:pStyle w:val="BodyText"/>
        <w:spacing w:before="46"/>
      </w:pPr>
    </w:p>
    <w:p>
      <w:pPr>
        <w:pStyle w:val="BodyText"/>
        <w:spacing w:line="278" w:lineRule="auto" w:before="1"/>
        <w:ind w:left="692" w:right="127"/>
      </w:pPr>
      <w:r>
        <w:rPr>
          <w:w w:val="105"/>
        </w:rPr>
        <w:t>Increased</w:t>
      </w:r>
      <w:r>
        <w:rPr>
          <w:spacing w:val="-5"/>
          <w:w w:val="105"/>
        </w:rPr>
        <w:t> </w:t>
      </w:r>
      <w:r>
        <w:rPr>
          <w:w w:val="105"/>
        </w:rPr>
        <w:t>parts</w:t>
      </w:r>
      <w:r>
        <w:rPr>
          <w:spacing w:val="-5"/>
          <w:w w:val="105"/>
        </w:rPr>
        <w:t> </w:t>
      </w:r>
      <w:r>
        <w:rPr>
          <w:w w:val="105"/>
        </w:rPr>
        <w:t>ﬁll</w:t>
      </w:r>
      <w:r>
        <w:rPr>
          <w:spacing w:val="-5"/>
          <w:w w:val="105"/>
        </w:rPr>
        <w:t> </w:t>
      </w:r>
      <w:r>
        <w:rPr>
          <w:w w:val="105"/>
        </w:rPr>
        <w:t>rate</w:t>
      </w:r>
      <w:r>
        <w:rPr>
          <w:spacing w:val="-5"/>
          <w:w w:val="105"/>
        </w:rPr>
        <w:t> </w:t>
      </w:r>
      <w:r>
        <w:rPr>
          <w:w w:val="105"/>
        </w:rPr>
        <w:t>from</w:t>
      </w:r>
      <w:r>
        <w:rPr>
          <w:spacing w:val="-5"/>
          <w:w w:val="105"/>
        </w:rPr>
        <w:t> </w:t>
      </w:r>
      <w:r>
        <w:rPr>
          <w:w w:val="105"/>
        </w:rPr>
        <w:t>86%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95%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optimizing</w:t>
      </w:r>
      <w:r>
        <w:rPr>
          <w:spacing w:val="-5"/>
          <w:w w:val="105"/>
        </w:rPr>
        <w:t> </w:t>
      </w:r>
      <w:r>
        <w:rPr>
          <w:w w:val="105"/>
        </w:rPr>
        <w:t>reorder</w:t>
      </w:r>
      <w:r>
        <w:rPr>
          <w:spacing w:val="-5"/>
          <w:w w:val="105"/>
        </w:rPr>
        <w:t> </w:t>
      </w:r>
      <w:r>
        <w:rPr>
          <w:w w:val="105"/>
        </w:rPr>
        <w:t>points</w:t>
      </w:r>
      <w:r>
        <w:rPr>
          <w:spacing w:val="-5"/>
          <w:w w:val="105"/>
        </w:rPr>
        <w:t> </w:t>
      </w:r>
      <w:r>
        <w:rPr>
          <w:w w:val="105"/>
        </w:rPr>
        <w:t>and reﬁning vendor order cycles</w:t>
      </w:r>
    </w:p>
    <w:p>
      <w:pPr>
        <w:pStyle w:val="BodyText"/>
        <w:spacing w:line="278" w:lineRule="auto" w:before="74"/>
        <w:ind w:left="692" w:right="127"/>
      </w:pPr>
      <w:r>
        <w:rPr>
          <w:w w:val="105"/>
        </w:rPr>
        <w:t>Reduced</w:t>
      </w:r>
      <w:r>
        <w:rPr>
          <w:spacing w:val="-10"/>
          <w:w w:val="105"/>
        </w:rPr>
        <w:t> </w:t>
      </w:r>
      <w:r>
        <w:rPr>
          <w:w w:val="105"/>
        </w:rPr>
        <w:t>obsolete</w:t>
      </w:r>
      <w:r>
        <w:rPr>
          <w:spacing w:val="-10"/>
          <w:w w:val="105"/>
        </w:rPr>
        <w:t> </w:t>
      </w:r>
      <w:r>
        <w:rPr>
          <w:w w:val="105"/>
        </w:rPr>
        <w:t>inventory</w:t>
      </w:r>
      <w:r>
        <w:rPr>
          <w:spacing w:val="-10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w w:val="105"/>
        </w:rPr>
        <w:t>$380,000</w:t>
      </w:r>
      <w:r>
        <w:rPr>
          <w:spacing w:val="-10"/>
          <w:w w:val="105"/>
        </w:rPr>
        <w:t> </w:t>
      </w:r>
      <w:r>
        <w:rPr>
          <w:w w:val="105"/>
        </w:rPr>
        <w:t>annually</w:t>
      </w:r>
      <w:r>
        <w:rPr>
          <w:spacing w:val="-10"/>
          <w:w w:val="105"/>
        </w:rPr>
        <w:t> </w:t>
      </w:r>
      <w:r>
        <w:rPr>
          <w:w w:val="105"/>
        </w:rPr>
        <w:t>through</w:t>
      </w:r>
      <w:r>
        <w:rPr>
          <w:spacing w:val="-10"/>
          <w:w w:val="105"/>
        </w:rPr>
        <w:t> </w:t>
      </w:r>
      <w:r>
        <w:rPr>
          <w:w w:val="105"/>
        </w:rPr>
        <w:t>better</w:t>
      </w:r>
      <w:r>
        <w:rPr>
          <w:spacing w:val="-10"/>
          <w:w w:val="105"/>
        </w:rPr>
        <w:t> </w:t>
      </w:r>
      <w:r>
        <w:rPr>
          <w:w w:val="105"/>
        </w:rPr>
        <w:t>turnover tracking and incentive buyback programs</w:t>
      </w:r>
    </w:p>
    <w:p>
      <w:pPr>
        <w:pStyle w:val="BodyText"/>
        <w:spacing w:line="261" w:lineRule="auto" w:before="90"/>
        <w:ind w:left="692" w:right="127"/>
      </w:pPr>
      <w:r>
        <w:rPr>
          <w:w w:val="105"/>
        </w:rPr>
        <w:t>Implemented</w:t>
      </w:r>
      <w:r>
        <w:rPr>
          <w:spacing w:val="-12"/>
          <w:w w:val="105"/>
        </w:rPr>
        <w:t> </w:t>
      </w:r>
      <w:r>
        <w:rPr>
          <w:w w:val="105"/>
        </w:rPr>
        <w:t>RFID</w:t>
      </w:r>
      <w:r>
        <w:rPr>
          <w:spacing w:val="-12"/>
          <w:w w:val="105"/>
        </w:rPr>
        <w:t> </w:t>
      </w:r>
      <w:r>
        <w:rPr>
          <w:w w:val="105"/>
        </w:rPr>
        <w:t>tagging</w:t>
      </w:r>
      <w:r>
        <w:rPr>
          <w:spacing w:val="-12"/>
          <w:w w:val="105"/>
        </w:rPr>
        <w:t> </w:t>
      </w:r>
      <w:r>
        <w:rPr>
          <w:w w:val="105"/>
        </w:rPr>
        <w:t>system</w:t>
      </w:r>
      <w:r>
        <w:rPr>
          <w:spacing w:val="-12"/>
          <w:w w:val="105"/>
        </w:rPr>
        <w:t> </w:t>
      </w:r>
      <w:r>
        <w:rPr>
          <w:w w:val="105"/>
        </w:rPr>
        <w:t>across</w:t>
      </w:r>
      <w:r>
        <w:rPr>
          <w:spacing w:val="-12"/>
          <w:w w:val="105"/>
        </w:rPr>
        <w:t> </w:t>
      </w:r>
      <w:r>
        <w:rPr>
          <w:w w:val="105"/>
        </w:rPr>
        <w:t>two</w:t>
      </w:r>
      <w:r>
        <w:rPr>
          <w:spacing w:val="-12"/>
          <w:w w:val="105"/>
        </w:rPr>
        <w:t> </w:t>
      </w:r>
      <w:r>
        <w:rPr>
          <w:w w:val="105"/>
        </w:rPr>
        <w:t>warehouses,</w:t>
      </w:r>
      <w:r>
        <w:rPr>
          <w:spacing w:val="-12"/>
          <w:w w:val="105"/>
        </w:rPr>
        <w:t> </w:t>
      </w:r>
      <w:r>
        <w:rPr>
          <w:w w:val="105"/>
        </w:rPr>
        <w:t>improving stock visibility and reducing misplacement by 63%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278" w:lineRule="auto"/>
        <w:ind w:left="116" w:right="127"/>
      </w:pPr>
      <w:r>
        <w:rPr>
          <w:spacing w:val="-2"/>
          <w:w w:val="105"/>
        </w:rPr>
        <w:t>PARTS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SPECIALIST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GULFTECH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EQUIPMENT,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PASADENA,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TX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AUGUST </w:t>
      </w:r>
      <w:r>
        <w:rPr>
          <w:w w:val="105"/>
        </w:rPr>
        <w:t>2016 - MARCH 2020</w:t>
      </w:r>
    </w:p>
    <w:p>
      <w:pPr>
        <w:pStyle w:val="BodyText"/>
        <w:spacing w:before="33"/>
      </w:pPr>
    </w:p>
    <w:p>
      <w:pPr>
        <w:pStyle w:val="BodyText"/>
        <w:spacing w:line="261" w:lineRule="auto"/>
        <w:ind w:left="692" w:right="127"/>
      </w:pPr>
      <w:r>
        <w:rPr>
          <w:w w:val="105"/>
        </w:rPr>
        <w:t>Maintained</w:t>
      </w:r>
      <w:r>
        <w:rPr>
          <w:spacing w:val="-8"/>
          <w:w w:val="105"/>
        </w:rPr>
        <w:t> </w:t>
      </w:r>
      <w:r>
        <w:rPr>
          <w:w w:val="105"/>
        </w:rPr>
        <w:t>daily</w:t>
      </w:r>
      <w:r>
        <w:rPr>
          <w:spacing w:val="-8"/>
          <w:w w:val="105"/>
        </w:rPr>
        <w:t> </w:t>
      </w:r>
      <w:r>
        <w:rPr>
          <w:w w:val="105"/>
        </w:rPr>
        <w:t>cycle</w:t>
      </w:r>
      <w:r>
        <w:rPr>
          <w:spacing w:val="-8"/>
          <w:w w:val="105"/>
        </w:rPr>
        <w:t> </w:t>
      </w:r>
      <w:r>
        <w:rPr>
          <w:w w:val="105"/>
        </w:rPr>
        <w:t>counts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25,000+</w:t>
      </w:r>
      <w:r>
        <w:rPr>
          <w:spacing w:val="-8"/>
          <w:w w:val="105"/>
        </w:rPr>
        <w:t> </w:t>
      </w:r>
      <w:r>
        <w:rPr>
          <w:w w:val="105"/>
        </w:rPr>
        <w:t>SKUs</w:t>
      </w:r>
      <w:r>
        <w:rPr>
          <w:spacing w:val="-8"/>
          <w:w w:val="105"/>
        </w:rPr>
        <w:t> </w:t>
      </w:r>
      <w:r>
        <w:rPr>
          <w:w w:val="105"/>
        </w:rPr>
        <w:t>across</w:t>
      </w:r>
      <w:r>
        <w:rPr>
          <w:spacing w:val="-8"/>
          <w:w w:val="105"/>
        </w:rPr>
        <w:t> </w:t>
      </w:r>
      <w:r>
        <w:rPr>
          <w:w w:val="105"/>
        </w:rPr>
        <w:t>automotive</w:t>
      </w:r>
      <w:r>
        <w:rPr>
          <w:spacing w:val="-8"/>
          <w:w w:val="105"/>
        </w:rPr>
        <w:t> </w:t>
      </w:r>
      <w:r>
        <w:rPr>
          <w:w w:val="105"/>
        </w:rPr>
        <w:t>and industrial inventory</w:t>
      </w:r>
    </w:p>
    <w:p>
      <w:pPr>
        <w:pStyle w:val="BodyText"/>
        <w:spacing w:line="261" w:lineRule="auto" w:before="104"/>
        <w:ind w:left="692" w:right="127"/>
      </w:pPr>
      <w:r>
        <w:rPr>
          <w:w w:val="105"/>
        </w:rPr>
        <w:t>Recovered</w:t>
      </w:r>
      <w:r>
        <w:rPr>
          <w:spacing w:val="-10"/>
          <w:w w:val="105"/>
        </w:rPr>
        <w:t> </w:t>
      </w:r>
      <w:r>
        <w:rPr>
          <w:w w:val="105"/>
        </w:rPr>
        <w:t>$110,000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vendor</w:t>
      </w:r>
      <w:r>
        <w:rPr>
          <w:spacing w:val="-10"/>
          <w:w w:val="105"/>
        </w:rPr>
        <w:t> </w:t>
      </w:r>
      <w:r>
        <w:rPr>
          <w:w w:val="105"/>
        </w:rPr>
        <w:t>credits</w:t>
      </w:r>
      <w:r>
        <w:rPr>
          <w:spacing w:val="-10"/>
          <w:w w:val="105"/>
        </w:rPr>
        <w:t> </w:t>
      </w:r>
      <w:r>
        <w:rPr>
          <w:w w:val="105"/>
        </w:rPr>
        <w:t>through</w:t>
      </w:r>
      <w:r>
        <w:rPr>
          <w:spacing w:val="-10"/>
          <w:w w:val="105"/>
        </w:rPr>
        <w:t> </w:t>
      </w:r>
      <w:r>
        <w:rPr>
          <w:w w:val="105"/>
        </w:rPr>
        <w:t>targeted</w:t>
      </w:r>
      <w:r>
        <w:rPr>
          <w:spacing w:val="-10"/>
          <w:w w:val="105"/>
        </w:rPr>
        <w:t> </w:t>
      </w:r>
      <w:r>
        <w:rPr>
          <w:w w:val="105"/>
        </w:rPr>
        <w:t>warranty</w:t>
      </w:r>
      <w:r>
        <w:rPr>
          <w:spacing w:val="-10"/>
          <w:w w:val="105"/>
        </w:rPr>
        <w:t> </w:t>
      </w:r>
      <w:r>
        <w:rPr>
          <w:w w:val="105"/>
        </w:rPr>
        <w:t>returns </w:t>
      </w:r>
      <w:r>
        <w:rPr>
          <w:spacing w:val="-2"/>
          <w:w w:val="105"/>
        </w:rPr>
        <w:t>management</w:t>
      </w:r>
    </w:p>
    <w:p>
      <w:pPr>
        <w:pStyle w:val="BodyText"/>
        <w:spacing w:line="278" w:lineRule="auto" w:before="103"/>
        <w:ind w:left="692" w:right="127"/>
      </w:pPr>
      <w:r>
        <w:rPr>
          <w:w w:val="105"/>
        </w:rPr>
        <w:t>Created</w:t>
      </w:r>
      <w:r>
        <w:rPr>
          <w:spacing w:val="-6"/>
          <w:w w:val="105"/>
        </w:rPr>
        <w:t> </w:t>
      </w:r>
      <w:r>
        <w:rPr>
          <w:w w:val="105"/>
        </w:rPr>
        <w:t>SOPs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service</w:t>
      </w:r>
      <w:r>
        <w:rPr>
          <w:spacing w:val="-6"/>
          <w:w w:val="105"/>
        </w:rPr>
        <w:t> </w:t>
      </w:r>
      <w:r>
        <w:rPr>
          <w:w w:val="105"/>
        </w:rPr>
        <w:t>department</w:t>
      </w:r>
      <w:r>
        <w:rPr>
          <w:spacing w:val="-6"/>
          <w:w w:val="105"/>
        </w:rPr>
        <w:t> </w:t>
      </w:r>
      <w:r>
        <w:rPr>
          <w:w w:val="105"/>
        </w:rPr>
        <w:t>parts</w:t>
      </w:r>
      <w:r>
        <w:rPr>
          <w:spacing w:val="-6"/>
          <w:w w:val="105"/>
        </w:rPr>
        <w:t> </w:t>
      </w:r>
      <w:r>
        <w:rPr>
          <w:w w:val="105"/>
        </w:rPr>
        <w:t>check-in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check-out </w:t>
      </w:r>
      <w:r>
        <w:rPr>
          <w:spacing w:val="-2"/>
          <w:w w:val="105"/>
        </w:rPr>
        <w:t>procedures</w:t>
      </w:r>
    </w:p>
    <w:p>
      <w:pPr>
        <w:pStyle w:val="BodyText"/>
        <w:spacing w:before="110"/>
      </w:pPr>
    </w:p>
    <w:p>
      <w:pPr>
        <w:pStyle w:val="Heading1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before="160"/>
        <w:ind w:left="413"/>
      </w:pPr>
      <w:r>
        <w:rPr>
          <w:w w:val="105"/>
        </w:rPr>
        <w:t>Certiﬁed</w:t>
      </w:r>
      <w:r>
        <w:rPr>
          <w:spacing w:val="-13"/>
          <w:w w:val="105"/>
        </w:rPr>
        <w:t> </w:t>
      </w:r>
      <w:r>
        <w:rPr>
          <w:w w:val="105"/>
        </w:rPr>
        <w:t>Parts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(CPM),</w:t>
      </w:r>
      <w:r>
        <w:rPr>
          <w:spacing w:val="-13"/>
          <w:w w:val="105"/>
        </w:rPr>
        <w:t> </w:t>
      </w:r>
      <w:r>
        <w:rPr>
          <w:w w:val="105"/>
        </w:rPr>
        <w:t>NADA</w:t>
      </w:r>
      <w:r>
        <w:rPr>
          <w:spacing w:val="-13"/>
          <w:w w:val="105"/>
        </w:rPr>
        <w:t> </w:t>
      </w:r>
      <w:r>
        <w:rPr>
          <w:w w:val="105"/>
        </w:rPr>
        <w:t>Academy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August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108"/>
        <w:ind w:left="413"/>
      </w:pPr>
      <w:r>
        <w:rPr/>
        <w:t>Certiﬁed</w:t>
      </w:r>
      <w:r>
        <w:rPr>
          <w:spacing w:val="17"/>
        </w:rPr>
        <w:t> </w:t>
      </w:r>
      <w:r>
        <w:rPr/>
        <w:t>Automotive</w:t>
      </w:r>
      <w:r>
        <w:rPr>
          <w:spacing w:val="17"/>
        </w:rPr>
        <w:t> </w:t>
      </w:r>
      <w:r>
        <w:rPr/>
        <w:t>Inventory</w:t>
      </w:r>
      <w:r>
        <w:rPr>
          <w:spacing w:val="18"/>
        </w:rPr>
        <w:t> </w:t>
      </w:r>
      <w:r>
        <w:rPr/>
        <w:t>Manager</w:t>
      </w:r>
      <w:r>
        <w:rPr>
          <w:spacing w:val="17"/>
        </w:rPr>
        <w:t> </w:t>
      </w:r>
      <w:r>
        <w:rPr/>
        <w:t>(CAIM),</w:t>
      </w:r>
      <w:r>
        <w:rPr>
          <w:spacing w:val="18"/>
        </w:rPr>
        <w:t> </w:t>
      </w:r>
      <w:r>
        <w:rPr/>
        <w:t>Automotive</w:t>
      </w:r>
      <w:r>
        <w:rPr>
          <w:spacing w:val="17"/>
        </w:rPr>
        <w:t> </w:t>
      </w:r>
      <w:r>
        <w:rPr/>
        <w:t>Training</w:t>
      </w:r>
      <w:r>
        <w:rPr>
          <w:spacing w:val="17"/>
        </w:rPr>
        <w:t> </w:t>
      </w:r>
      <w:r>
        <w:rPr>
          <w:spacing w:val="-2"/>
        </w:rPr>
        <w:t>Institute</w:t>
      </w:r>
    </w:p>
    <w:p>
      <w:pPr>
        <w:pStyle w:val="BodyText"/>
        <w:spacing w:before="33"/>
        <w:ind w:left="413"/>
      </w:pPr>
      <w:r>
        <w:rPr/>
        <w:t>|</w:t>
      </w:r>
      <w:r>
        <w:rPr>
          <w:spacing w:val="2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540" w:bottom="280" w:left="200" w:right="520"/>
      <w:cols w:num="2" w:equalWidth="0">
        <w:col w:w="3711" w:space="493"/>
        <w:col w:w="69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87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jonathan.price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2025-11-28T08:37:33Z</dcterms:created>
  <dcterms:modified xsi:type="dcterms:W3CDTF">2025-11-28T08:37:33Z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