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56" w:right="22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06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w w:val="105"/>
                                <w:sz w:val="74"/>
                              </w:rPr>
                              <w:t>MA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06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w w:val="105"/>
                          <w:sz w:val="74"/>
                        </w:rPr>
                        <w:t>MA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2"/>
          <w:sz w:val="82"/>
        </w:rPr>
        <w:t>Michael</w:t>
      </w:r>
      <w:r>
        <w:rPr>
          <w:b/>
          <w:color w:val="FFFFFF"/>
          <w:spacing w:val="25"/>
          <w:sz w:val="82"/>
        </w:rPr>
        <w:t> </w:t>
      </w:r>
      <w:r>
        <w:rPr>
          <w:rFonts w:ascii="Microsoft Sans Serif"/>
          <w:color w:val="FFFFFF"/>
          <w:spacing w:val="5"/>
          <w:sz w:val="82"/>
        </w:rPr>
        <w:t>Adams</w:t>
      </w:r>
    </w:p>
    <w:p>
      <w:pPr>
        <w:spacing w:before="119"/>
        <w:ind w:left="4456" w:right="220" w:firstLine="0"/>
        <w:jc w:val="center"/>
        <w:rPr>
          <w:b/>
          <w:sz w:val="28"/>
        </w:rPr>
      </w:pPr>
      <w:r>
        <w:rPr>
          <w:b/>
          <w:color w:val="FFFFFF"/>
          <w:spacing w:val="10"/>
          <w:sz w:val="28"/>
        </w:rPr>
        <w:t>Civil</w:t>
      </w:r>
      <w:r>
        <w:rPr>
          <w:b/>
          <w:color w:val="FFFFFF"/>
          <w:spacing w:val="20"/>
          <w:sz w:val="28"/>
        </w:rPr>
        <w:t> </w:t>
      </w:r>
      <w:r>
        <w:rPr>
          <w:b/>
          <w:color w:val="FFFFFF"/>
          <w:spacing w:val="9"/>
          <w:sz w:val="28"/>
        </w:rPr>
        <w:t>Site</w:t>
      </w:r>
      <w:r>
        <w:rPr>
          <w:b/>
          <w:color w:val="FFFFFF"/>
          <w:spacing w:val="20"/>
          <w:sz w:val="28"/>
        </w:rPr>
        <w:t> </w:t>
      </w:r>
      <w:r>
        <w:rPr>
          <w:b/>
          <w:color w:val="FFFFFF"/>
          <w:spacing w:val="10"/>
          <w:sz w:val="28"/>
        </w:rPr>
        <w:t>Engineer</w:t>
      </w:r>
    </w:p>
    <w:p>
      <w:pPr>
        <w:spacing w:line="273" w:lineRule="auto" w:before="255"/>
        <w:ind w:left="4456" w:right="206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Dedicated civil site engineer with expertise in on-site project management and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quality assurance</w:t>
      </w:r>
    </w:p>
    <w:p>
      <w:pPr>
        <w:spacing w:line="273" w:lineRule="auto" w:before="1"/>
        <w:ind w:left="4457" w:right="206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Five years of experience supervising construction sites, ensuring compliance with building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codes, and delivering on-time project completions.</w:t>
      </w: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200" w:right="30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7"/>
        <w:rPr>
          <w:sz w:val="26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18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line="206" w:lineRule="exact"/>
        <w:ind w:left="841"/>
      </w:pPr>
      <w:r>
        <w:rPr>
          <w:color w:val="FFFFFF"/>
        </w:rPr>
        <w:t>Orlando,</w:t>
      </w:r>
      <w:r>
        <w:rPr>
          <w:color w:val="FFFFFF"/>
          <w:spacing w:val="14"/>
        </w:rPr>
        <w:t> </w:t>
      </w:r>
      <w:r>
        <w:rPr>
          <w:color w:val="FFFFFF"/>
          <w:spacing w:val="-5"/>
        </w:rPr>
        <w:t>FL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74" w:lineRule="auto" w:before="175"/>
        <w:ind w:left="655" w:right="181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On-site supervision Quality assurance </w:t>
      </w:r>
      <w:r>
        <w:rPr>
          <w:b/>
          <w:color w:val="FFFFFF"/>
          <w:spacing w:val="-2"/>
          <w:w w:val="105"/>
          <w:sz w:val="18"/>
        </w:rPr>
        <w:t>Building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code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compliance</w:t>
      </w:r>
    </w:p>
    <w:p>
      <w:pPr>
        <w:spacing w:line="381" w:lineRule="auto" w:before="6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Stakeholder communication </w:t>
      </w:r>
      <w:r>
        <w:rPr>
          <w:b/>
          <w:color w:val="FFFFFF"/>
          <w:spacing w:val="-2"/>
          <w:w w:val="105"/>
          <w:sz w:val="18"/>
        </w:rPr>
        <w:t>SAP2000</w:t>
      </w:r>
    </w:p>
    <w:p>
      <w:pPr>
        <w:pStyle w:val="Heading1"/>
        <w:spacing w:before="169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before="105"/>
        <w:ind w:left="116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30303"/>
          <w:spacing w:val="-5"/>
          <w:sz w:val="29"/>
        </w:rPr>
        <w:t>P</w:t>
      </w:r>
      <w:r>
        <w:rPr>
          <w:b/>
          <w:color w:val="030303"/>
          <w:spacing w:val="-5"/>
          <w:sz w:val="26"/>
        </w:rPr>
        <w:t>ROFESSIONAL</w:t>
      </w:r>
      <w:r>
        <w:rPr>
          <w:b/>
          <w:color w:val="030303"/>
          <w:spacing w:val="4"/>
          <w:sz w:val="26"/>
        </w:rPr>
        <w:t> </w:t>
      </w:r>
      <w:r>
        <w:rPr>
          <w:b/>
          <w:color w:val="030303"/>
          <w:spacing w:val="-2"/>
          <w:sz w:val="26"/>
        </w:rPr>
        <w:t>EXPERIENCE</w:t>
      </w:r>
    </w:p>
    <w:p>
      <w:pPr>
        <w:pStyle w:val="BodyText"/>
        <w:spacing w:line="261" w:lineRule="auto" w:before="160"/>
        <w:ind w:left="116" w:right="406"/>
      </w:pPr>
      <w:r>
        <w:rPr>
          <w:spacing w:val="-2"/>
          <w:w w:val="105"/>
        </w:rPr>
        <w:t>SITE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FLORIDA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URBAN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DEVELOPMENT,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ORLANDO,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JANUARY 2019 - JANUARY 2019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/>
      </w:pPr>
      <w:r>
        <w:rPr>
          <w:w w:val="105"/>
        </w:rPr>
        <w:t>Supervised</w:t>
      </w:r>
      <w:r>
        <w:rPr>
          <w:spacing w:val="-11"/>
          <w:w w:val="105"/>
        </w:rPr>
        <w:t> </w:t>
      </w:r>
      <w:r>
        <w:rPr>
          <w:w w:val="105"/>
        </w:rPr>
        <w:t>construction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</w:t>
      </w:r>
      <w:r>
        <w:rPr>
          <w:spacing w:val="-11"/>
          <w:w w:val="105"/>
        </w:rPr>
        <w:t> </w:t>
      </w:r>
      <w:r>
        <w:rPr>
          <w:w w:val="105"/>
        </w:rPr>
        <w:t>$10M</w:t>
      </w:r>
      <w:r>
        <w:rPr>
          <w:spacing w:val="-11"/>
          <w:w w:val="105"/>
        </w:rPr>
        <w:t> </w:t>
      </w:r>
      <w:r>
        <w:rPr>
          <w:w w:val="105"/>
        </w:rPr>
        <w:t>residential</w:t>
      </w:r>
      <w:r>
        <w:rPr>
          <w:spacing w:val="-11"/>
          <w:w w:val="105"/>
        </w:rPr>
        <w:t> </w:t>
      </w:r>
      <w:r>
        <w:rPr>
          <w:w w:val="105"/>
        </w:rPr>
        <w:t>community,</w:t>
      </w:r>
      <w:r>
        <w:rPr>
          <w:spacing w:val="-11"/>
          <w:w w:val="105"/>
        </w:rPr>
        <w:t> </w:t>
      </w:r>
      <w:r>
        <w:rPr>
          <w:w w:val="105"/>
        </w:rPr>
        <w:t>ensuring</w:t>
      </w:r>
      <w:r>
        <w:rPr>
          <w:spacing w:val="-11"/>
          <w:w w:val="105"/>
        </w:rPr>
        <w:t> </w:t>
      </w:r>
      <w:r>
        <w:rPr>
          <w:w w:val="105"/>
        </w:rPr>
        <w:t>strict adherence to building codes and safety regulations</w:t>
      </w:r>
    </w:p>
    <w:p>
      <w:pPr>
        <w:pStyle w:val="BodyText"/>
        <w:spacing w:line="278" w:lineRule="auto" w:before="75"/>
        <w:ind w:left="692"/>
      </w:pPr>
      <w:r>
        <w:rPr>
          <w:w w:val="105"/>
        </w:rPr>
        <w:t>Coordinated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architects,</w:t>
      </w:r>
      <w:r>
        <w:rPr>
          <w:spacing w:val="-7"/>
          <w:w w:val="105"/>
        </w:rPr>
        <w:t> </w:t>
      </w:r>
      <w:r>
        <w:rPr>
          <w:w w:val="105"/>
        </w:rPr>
        <w:t>contractors,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city</w:t>
      </w:r>
      <w:r>
        <w:rPr>
          <w:spacing w:val="-7"/>
          <w:w w:val="105"/>
        </w:rPr>
        <w:t> </w:t>
      </w:r>
      <w:r>
        <w:rPr>
          <w:w w:val="105"/>
        </w:rPr>
        <w:t>ofﬁcials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resolve</w:t>
      </w:r>
      <w:r>
        <w:rPr>
          <w:spacing w:val="-7"/>
          <w:w w:val="105"/>
        </w:rPr>
        <w:t> </w:t>
      </w:r>
      <w:r>
        <w:rPr>
          <w:w w:val="105"/>
        </w:rPr>
        <w:t>site challenges and avoid project delays</w:t>
      </w:r>
    </w:p>
    <w:p>
      <w:pPr>
        <w:pStyle w:val="BodyText"/>
        <w:spacing w:line="261" w:lineRule="auto" w:before="89"/>
        <w:ind w:left="692" w:right="406"/>
      </w:pPr>
      <w:r>
        <w:rPr>
          <w:w w:val="105"/>
        </w:rPr>
        <w:t>Conducted</w:t>
      </w:r>
      <w:r>
        <w:rPr>
          <w:spacing w:val="-1"/>
          <w:w w:val="105"/>
        </w:rPr>
        <w:t> </w:t>
      </w:r>
      <w:r>
        <w:rPr>
          <w:w w:val="105"/>
        </w:rPr>
        <w:t>quality</w:t>
      </w:r>
      <w:r>
        <w:rPr>
          <w:spacing w:val="-1"/>
          <w:w w:val="105"/>
        </w:rPr>
        <w:t> </w:t>
      </w:r>
      <w:r>
        <w:rPr>
          <w:w w:val="105"/>
        </w:rPr>
        <w:t>assurance</w:t>
      </w:r>
      <w:r>
        <w:rPr>
          <w:spacing w:val="-1"/>
          <w:w w:val="105"/>
        </w:rPr>
        <w:t> </w:t>
      </w:r>
      <w:r>
        <w:rPr>
          <w:w w:val="105"/>
        </w:rPr>
        <w:t>checks,</w:t>
      </w:r>
      <w:r>
        <w:rPr>
          <w:spacing w:val="-1"/>
          <w:w w:val="105"/>
        </w:rPr>
        <w:t> </w:t>
      </w:r>
      <w:r>
        <w:rPr>
          <w:w w:val="105"/>
        </w:rPr>
        <w:t>reducing</w:t>
      </w:r>
      <w:r>
        <w:rPr>
          <w:spacing w:val="-1"/>
          <w:w w:val="105"/>
        </w:rPr>
        <w:t> </w:t>
      </w:r>
      <w:r>
        <w:rPr>
          <w:w w:val="105"/>
        </w:rPr>
        <w:t>construction</w:t>
      </w:r>
      <w:r>
        <w:rPr>
          <w:spacing w:val="-1"/>
          <w:w w:val="105"/>
        </w:rPr>
        <w:t> </w:t>
      </w:r>
      <w:r>
        <w:rPr>
          <w:w w:val="105"/>
        </w:rPr>
        <w:t>errors</w:t>
      </w:r>
      <w:r>
        <w:rPr>
          <w:spacing w:val="-1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15%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278" w:lineRule="auto"/>
        <w:ind w:left="116" w:right="699"/>
      </w:pPr>
      <w:r>
        <w:rPr>
          <w:spacing w:val="-2"/>
          <w:w w:val="105"/>
        </w:rPr>
        <w:t>FIELD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SOUTHEAST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STRUCTURES,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2017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DECEMBER 2018</w:t>
      </w:r>
    </w:p>
    <w:p>
      <w:pPr>
        <w:pStyle w:val="BodyText"/>
        <w:spacing w:before="33"/>
      </w:pPr>
    </w:p>
    <w:p>
      <w:pPr>
        <w:pStyle w:val="BodyText"/>
        <w:ind w:left="692"/>
      </w:pPr>
      <w:r>
        <w:rPr>
          <w:w w:val="105"/>
        </w:rPr>
        <w:t>Conducted</w:t>
      </w:r>
      <w:r>
        <w:rPr>
          <w:spacing w:val="-7"/>
          <w:w w:val="105"/>
        </w:rPr>
        <w:t> </w:t>
      </w:r>
      <w:r>
        <w:rPr>
          <w:w w:val="105"/>
        </w:rPr>
        <w:t>land</w:t>
      </w:r>
      <w:r>
        <w:rPr>
          <w:spacing w:val="-6"/>
          <w:w w:val="105"/>
        </w:rPr>
        <w:t> </w:t>
      </w:r>
      <w:r>
        <w:rPr>
          <w:w w:val="105"/>
        </w:rPr>
        <w:t>surveys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inspections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site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readiness</w:t>
      </w:r>
    </w:p>
    <w:p>
      <w:pPr>
        <w:pStyle w:val="BodyText"/>
        <w:spacing w:line="278" w:lineRule="auto" w:before="108"/>
        <w:ind w:left="692"/>
      </w:pPr>
      <w:r>
        <w:rPr>
          <w:w w:val="105"/>
        </w:rPr>
        <w:t>Assisted</w:t>
      </w:r>
      <w:r>
        <w:rPr>
          <w:spacing w:val="-7"/>
          <w:w w:val="105"/>
        </w:rPr>
        <w:t> </w:t>
      </w:r>
      <w:r>
        <w:rPr>
          <w:w w:val="105"/>
        </w:rPr>
        <w:t>project</w:t>
      </w:r>
      <w:r>
        <w:rPr>
          <w:spacing w:val="-7"/>
          <w:w w:val="105"/>
        </w:rPr>
        <w:t> </w:t>
      </w:r>
      <w:r>
        <w:rPr>
          <w:w w:val="105"/>
        </w:rPr>
        <w:t>managers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planning</w:t>
      </w:r>
      <w:r>
        <w:rPr>
          <w:spacing w:val="-7"/>
          <w:w w:val="105"/>
        </w:rPr>
        <w:t> </w:t>
      </w:r>
      <w:r>
        <w:rPr>
          <w:w w:val="105"/>
        </w:rPr>
        <w:t>construction</w:t>
      </w:r>
      <w:r>
        <w:rPr>
          <w:spacing w:val="-7"/>
          <w:w w:val="105"/>
        </w:rPr>
        <w:t> </w:t>
      </w:r>
      <w:r>
        <w:rPr>
          <w:w w:val="105"/>
        </w:rPr>
        <w:t>timelines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material </w:t>
      </w:r>
      <w:r>
        <w:rPr>
          <w:spacing w:val="-2"/>
          <w:w w:val="105"/>
        </w:rPr>
        <w:t>procurement</w:t>
      </w:r>
    </w:p>
    <w:p>
      <w:pPr>
        <w:pStyle w:val="BodyText"/>
        <w:spacing w:line="261" w:lineRule="auto" w:before="90"/>
        <w:ind w:left="692" w:right="406"/>
      </w:pPr>
      <w:r>
        <w:rPr>
          <w:w w:val="105"/>
        </w:rPr>
        <w:t>Improved</w:t>
      </w:r>
      <w:r>
        <w:rPr>
          <w:spacing w:val="-6"/>
          <w:w w:val="105"/>
        </w:rPr>
        <w:t> </w:t>
      </w:r>
      <w:r>
        <w:rPr>
          <w:w w:val="105"/>
        </w:rPr>
        <w:t>site</w:t>
      </w:r>
      <w:r>
        <w:rPr>
          <w:spacing w:val="-6"/>
          <w:w w:val="105"/>
        </w:rPr>
        <w:t> </w:t>
      </w:r>
      <w:r>
        <w:rPr>
          <w:w w:val="105"/>
        </w:rPr>
        <w:t>efﬁciency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6"/>
          <w:w w:val="105"/>
        </w:rPr>
        <w:t> </w:t>
      </w:r>
      <w:r>
        <w:rPr>
          <w:w w:val="105"/>
        </w:rPr>
        <w:t>optimizing</w:t>
      </w:r>
      <w:r>
        <w:rPr>
          <w:spacing w:val="-6"/>
          <w:w w:val="105"/>
        </w:rPr>
        <w:t> </w:t>
      </w:r>
      <w:r>
        <w:rPr>
          <w:w w:val="105"/>
        </w:rPr>
        <w:t>workﬂows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eliminating </w:t>
      </w:r>
      <w:r>
        <w:rPr>
          <w:spacing w:val="-2"/>
          <w:w w:val="105"/>
        </w:rPr>
        <w:t>bottlenecks</w:t>
      </w:r>
    </w:p>
    <w:p>
      <w:pPr>
        <w:spacing w:after="0" w:line="261" w:lineRule="auto"/>
        <w:sectPr>
          <w:type w:val="continuous"/>
          <w:pgSz w:w="11920" w:h="16860"/>
          <w:pgMar w:top="540" w:bottom="280" w:left="200" w:right="300"/>
          <w:cols w:num="2" w:equalWidth="0">
            <w:col w:w="3185" w:space="1019"/>
            <w:col w:w="7216"/>
          </w:cols>
        </w:sectPr>
      </w:pPr>
    </w:p>
    <w:p>
      <w:pPr>
        <w:spacing w:line="273" w:lineRule="auto" w:before="174"/>
        <w:ind w:left="655" w:right="7358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09800">
                                <a:moveTo>
                                  <a:pt x="484403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219449"/>
                            <a:ext cx="4762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43150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750085"/>
                                </a:moveTo>
                                <a:lnTo>
                                  <a:pt x="31102" y="1733550"/>
                                </a:lnTo>
                                <a:lnTo>
                                  <a:pt x="16535" y="1733550"/>
                                </a:lnTo>
                                <a:lnTo>
                                  <a:pt x="0" y="1750085"/>
                                </a:lnTo>
                                <a:lnTo>
                                  <a:pt x="0" y="1752600"/>
                                </a:lnTo>
                                <a:lnTo>
                                  <a:pt x="0" y="1755127"/>
                                </a:lnTo>
                                <a:lnTo>
                                  <a:pt x="16535" y="1771650"/>
                                </a:lnTo>
                                <a:lnTo>
                                  <a:pt x="31102" y="1771650"/>
                                </a:lnTo>
                                <a:lnTo>
                                  <a:pt x="47625" y="1755127"/>
                                </a:lnTo>
                                <a:lnTo>
                                  <a:pt x="47625" y="1750085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112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2385" id="docshape8" coordorigin="555,7380" coordsize="75,2385" path="m630,9722l629,9717,625,9708,623,9704,616,9697,612,9695,603,9691,598,9690,587,9690,582,9691,573,9695,569,9697,562,9704,560,9708,556,9717,555,9722,555,9728,555,9733,556,9738,560,9747,562,9751,569,9758,573,9760,582,9764,587,9765,598,9765,603,9764,612,9760,616,9758,623,9751,625,9747,629,9738,630,9733,630,9722xm630,8717l629,8712,625,8703,623,8699,616,8692,612,8690,603,8686,598,8685,587,8685,582,8686,573,8690,569,8692,562,8699,560,8703,556,8712,555,8717,555,8723,555,8728,556,8733,560,8742,562,8746,569,8753,573,8755,582,8759,587,8760,598,8760,603,8759,612,8755,616,8753,623,8746,625,8742,629,8733,630,8728,630,8717xm630,8387l629,8382,625,8373,623,8369,616,8362,612,8360,603,8356,598,8355,587,8355,582,8356,573,8360,569,8362,562,8369,560,8373,556,8382,555,8387,555,8393,555,8398,556,8403,560,8412,562,8416,569,8423,573,8425,582,8429,587,8430,598,8430,603,8429,612,8425,616,8423,623,8416,625,8412,629,8403,630,8398,630,8387xm630,8057l629,8052,625,8043,623,8039,616,8032,612,8030,603,8026,598,8025,587,8025,582,8026,573,8030,569,8032,562,8039,560,8043,556,8052,555,8057,555,8063,555,8068,556,8073,560,8082,562,8086,569,8093,573,8095,582,8099,587,8100,598,8100,603,8099,612,8095,616,8093,623,8086,625,8082,629,8073,630,8068,630,8057xm630,7727l629,7722,625,7713,623,7709,616,7702,612,7700,603,7696,598,7695,587,7695,582,7696,573,7700,569,7702,562,7709,560,7713,556,7722,555,7727,555,7733,555,7738,556,7743,560,7752,562,7756,569,7763,573,7765,582,7769,587,7770,598,7770,603,7769,612,7765,616,7763,623,7756,625,7752,629,7743,630,7738,630,7727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480" id="docshape9" filled="true" fillcolor="#a26e00" stroked="false">
                  <v:fill type="solid"/>
                </v:rect>
                <v:shape style="position:absolute;left:4799;top:5070;width:75;height:3690" id="docshape10" coordorigin="4800,5070" coordsize="75,3690" path="m4875,8717l4874,8712,4870,8703,4868,8699,4861,8692,4857,8690,4848,8686,4843,8685,4832,8685,4827,8686,4818,8690,4814,8692,4807,8699,4805,8703,4801,8712,4800,8717,4800,8723,4800,8728,4801,8733,4805,8742,4807,8746,4814,8753,4818,8755,4827,8759,4832,8760,4843,8760,4848,8759,4857,8755,4861,8753,4868,8746,4870,8742,4874,8733,4875,8728,4875,8717xm4875,8147l4874,8142,4870,8133,4868,8129,4861,8122,4857,8120,4848,8116,4843,8115,4832,8115,4827,8116,4818,8120,4814,8122,4807,8129,4805,8133,4801,8142,4800,8147,4800,8153,4800,8158,4801,8163,4805,8172,4807,8176,4814,8183,4818,8185,4827,8189,4832,8190,4843,8190,4848,8189,4857,8185,4861,8183,4868,8176,4870,8172,4874,8163,4875,8158,4875,8147xm4875,7826l4874,7822,4871,7815,4869,7812,4863,7806,4860,7804,4853,7801,4849,7800,4826,7800,4822,7801,4815,7804,4812,7806,4806,7812,4804,7815,4801,7822,4800,7826,4800,7830,4800,7834,4801,7838,4804,7845,4806,7848,4812,7854,4815,7856,4822,7859,4826,7860,4849,7860,4853,7859,4860,7856,4863,7854,4869,7848,4871,7845,4874,7838,4875,7834,4875,7826xm4875,6227l4874,6222,4870,6213,4868,6209,4861,6202,4857,6200,4848,6196,4843,6195,4832,6195,4827,6196,4818,6200,4814,6202,4807,6209,4805,6213,4801,6222,4800,6227,4800,6233,4800,6238,4801,6243,4805,6252,4807,6256,4814,6263,4818,6265,4827,6269,4832,6270,4843,6270,4848,6269,4857,6265,4861,6263,4868,6256,4870,6252,4874,6243,4875,6238,4875,6227xm4875,5657l4874,5652,4870,5643,4868,5639,4861,5632,4857,5630,4848,5626,4843,5625,4832,5625,4827,5626,4818,5630,4814,5632,4807,5639,4805,5643,4801,5652,4800,5657,4800,5663,4800,5668,4801,5673,4805,5682,4807,5686,4814,5693,4818,5695,4827,5699,4832,5700,4843,5700,4848,5699,4857,5695,4861,5693,4868,5686,4870,5682,4874,5673,4875,5668,4875,5657xm4875,5102l4874,5097,4870,5088,4868,5084,4861,5077,4857,5075,4848,5071,4843,5070,4832,5070,4827,5071,4818,5075,4814,5077,4807,5084,4805,5088,4801,5097,4800,5102,4800,5108,4800,5113,4801,5118,4805,5127,4807,5131,4814,5138,4818,5140,4827,5144,4832,5145,4843,5145,4848,5144,4857,5140,4861,5138,4868,5131,4870,5127,4874,5118,4875,5113,4875,51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CIVIL ENGINEERING | UNIVERSITY OF </w:t>
      </w:r>
      <w:r>
        <w:rPr>
          <w:b/>
          <w:color w:val="FFFFFF"/>
          <w:spacing w:val="-2"/>
          <w:w w:val="105"/>
          <w:sz w:val="18"/>
        </w:rPr>
        <w:t>FLORIDA,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GAINESVILLE,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MAY </w:t>
      </w:r>
      <w:r>
        <w:rPr>
          <w:b/>
          <w:color w:val="FFFFFF"/>
          <w:spacing w:val="-4"/>
          <w:w w:val="105"/>
          <w:sz w:val="18"/>
        </w:rPr>
        <w:t>2017</w:t>
      </w:r>
    </w:p>
    <w:sectPr>
      <w:type w:val="continuous"/>
      <w:pgSz w:w="11920" w:h="16860"/>
      <w:pgMar w:top="540" w:bottom="280" w:left="2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0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2025-11-27T04:25:58Z</dcterms:created>
  <dcterms:modified xsi:type="dcterms:W3CDTF">2025-11-27T04:25:58Z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