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96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6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LK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6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LK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C0C0C"/>
          <w:spacing w:val="-7"/>
          <w:sz w:val="82"/>
        </w:rPr>
        <w:t>Laura</w:t>
      </w:r>
      <w:r>
        <w:rPr>
          <w:b/>
          <w:color w:val="0C0C0C"/>
          <w:spacing w:val="-48"/>
          <w:sz w:val="82"/>
        </w:rPr>
        <w:t> </w:t>
      </w:r>
      <w:r>
        <w:rPr>
          <w:rFonts w:ascii="Microsoft Sans Serif"/>
          <w:color w:val="0C0C0C"/>
          <w:spacing w:val="-5"/>
          <w:sz w:val="82"/>
        </w:rPr>
        <w:t>Kim</w:t>
      </w:r>
    </w:p>
    <w:p>
      <w:pPr>
        <w:spacing w:before="24"/>
        <w:ind w:left="6903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w w:val="105"/>
          <w:sz w:val="29"/>
        </w:rPr>
        <w:t>Contract</w:t>
      </w:r>
      <w:r>
        <w:rPr>
          <w:rFonts w:ascii="Microsoft Sans Serif"/>
          <w:spacing w:val="-2"/>
          <w:w w:val="105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attorney</w:t>
      </w:r>
    </w:p>
    <w:p>
      <w:pPr>
        <w:spacing w:line="261" w:lineRule="auto" w:before="220"/>
        <w:ind w:left="4311" w:right="429" w:firstLine="0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Experienced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immigration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paralegal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skilled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client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support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and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case preparation</w:t>
      </w:r>
    </w:p>
    <w:p>
      <w:pPr>
        <w:pStyle w:val="BodyText"/>
        <w:spacing w:line="261" w:lineRule="auto"/>
        <w:ind w:left="4699" w:right="817" w:hanging="1"/>
        <w:jc w:val="center"/>
      </w:pPr>
      <w:r>
        <w:rPr>
          <w:w w:val="105"/>
        </w:rPr>
        <w:t>Dedicated</w:t>
      </w:r>
      <w:r>
        <w:rPr>
          <w:spacing w:val="-1"/>
          <w:w w:val="105"/>
        </w:rPr>
        <w:t> </w:t>
      </w:r>
      <w:r>
        <w:rPr>
          <w:w w:val="105"/>
        </w:rPr>
        <w:t>paralegal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over</w:t>
      </w:r>
      <w:r>
        <w:rPr>
          <w:spacing w:val="-1"/>
          <w:w w:val="105"/>
        </w:rPr>
        <w:t> </w:t>
      </w:r>
      <w:r>
        <w:rPr>
          <w:w w:val="105"/>
        </w:rPr>
        <w:t>ﬁve</w:t>
      </w:r>
      <w:r>
        <w:rPr>
          <w:spacing w:val="-1"/>
          <w:w w:val="105"/>
        </w:rPr>
        <w:t> </w:t>
      </w:r>
      <w:r>
        <w:rPr>
          <w:w w:val="105"/>
        </w:rPr>
        <w:t>years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experience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immigration</w:t>
      </w:r>
      <w:r>
        <w:rPr>
          <w:spacing w:val="-1"/>
          <w:w w:val="105"/>
        </w:rPr>
        <w:t> </w:t>
      </w:r>
      <w:r>
        <w:rPr>
          <w:w w:val="105"/>
        </w:rPr>
        <w:t>law. Proﬁcient in managing visa applications, preparing legal documents, and </w:t>
      </w:r>
      <w:r>
        <w:rPr>
          <w:spacing w:val="-2"/>
          <w:w w:val="105"/>
        </w:rPr>
        <w:t>providing compassionate support to clients during complex legal 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109"/>
      </w:pPr>
      <w:r>
        <w:rPr>
          <w:color w:val="FFFFFF"/>
          <w:spacing w:val="-2"/>
        </w:rPr>
        <w:t>CONTACT</w:t>
      </w:r>
    </w:p>
    <w:p>
      <w:pPr>
        <w:pStyle w:val="BodyText"/>
        <w:spacing w:line="626" w:lineRule="auto" w:before="321"/>
        <w:ind w:left="1011"/>
      </w:pP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1011"/>
      </w:pPr>
      <w:r>
        <w:rPr>
          <w:color w:val="FFFFFF"/>
        </w:rPr>
        <w:t>(456)</w:t>
      </w:r>
      <w:r>
        <w:rPr>
          <w:color w:val="FFFFFF"/>
          <w:spacing w:val="16"/>
        </w:rPr>
        <w:t> </w:t>
      </w:r>
      <w:r>
        <w:rPr>
          <w:color w:val="FFFFFF"/>
        </w:rPr>
        <w:t>123-</w:t>
      </w:r>
      <w:r>
        <w:rPr>
          <w:color w:val="FFFFFF"/>
          <w:spacing w:val="-4"/>
        </w:rPr>
        <w:t>8907</w:t>
      </w:r>
    </w:p>
    <w:p>
      <w:pPr>
        <w:spacing w:line="240" w:lineRule="auto" w:before="19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1" w:lineRule="auto"/>
        <w:ind w:left="100" w:right="27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-473487</wp:posOffset>
                </wp:positionV>
                <wp:extent cx="4615815" cy="3429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775B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37.282516pt;width:363.45pt;height:27pt;mso-position-horizontal-relative:page;mso-position-vertical-relative:paragraph;z-index:15729152" type="#_x0000_t202" id="docshape2" filled="true" fillcolor="#775b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Immigration</w:t>
      </w:r>
      <w:r>
        <w:rPr>
          <w:spacing w:val="-14"/>
          <w:w w:val="105"/>
        </w:rPr>
        <w:t> </w:t>
      </w:r>
      <w:r>
        <w:rPr>
          <w:w w:val="105"/>
        </w:rPr>
        <w:t>Paralegal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Global Legal Advocates | Houston, TX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95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submitted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200</w:t>
      </w:r>
      <w:r>
        <w:rPr>
          <w:spacing w:val="-13"/>
          <w:w w:val="105"/>
        </w:rPr>
        <w:t> </w:t>
      </w:r>
      <w:r>
        <w:rPr>
          <w:w w:val="105"/>
        </w:rPr>
        <w:t>visa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green</w:t>
      </w:r>
      <w:r>
        <w:rPr>
          <w:spacing w:val="-14"/>
          <w:w w:val="105"/>
        </w:rPr>
        <w:t> </w:t>
      </w:r>
      <w:r>
        <w:rPr>
          <w:w w:val="105"/>
        </w:rPr>
        <w:t>card</w:t>
      </w:r>
      <w:r>
        <w:rPr>
          <w:spacing w:val="-13"/>
          <w:w w:val="105"/>
        </w:rPr>
        <w:t> </w:t>
      </w:r>
      <w:r>
        <w:rPr>
          <w:w w:val="105"/>
        </w:rPr>
        <w:t>applications annually, maintaining a 95% approval rate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115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attorneys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preparing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consultations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court </w:t>
      </w:r>
      <w:r>
        <w:rPr>
          <w:spacing w:val="-2"/>
          <w:w w:val="105"/>
        </w:rPr>
        <w:t>appearances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415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clients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answering</w:t>
      </w:r>
      <w:r>
        <w:rPr>
          <w:spacing w:val="-13"/>
          <w:w w:val="105"/>
        </w:rPr>
        <w:t> </w:t>
      </w:r>
      <w:r>
        <w:rPr>
          <w:w w:val="105"/>
        </w:rPr>
        <w:t>questions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providing</w:t>
      </w:r>
      <w:r>
        <w:rPr>
          <w:spacing w:val="-13"/>
          <w:w w:val="105"/>
        </w:rPr>
        <w:t> </w:t>
      </w:r>
      <w:r>
        <w:rPr>
          <w:w w:val="105"/>
        </w:rPr>
        <w:t>updates</w:t>
      </w:r>
      <w:r>
        <w:rPr>
          <w:spacing w:val="-14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case </w:t>
      </w:r>
      <w:r>
        <w:rPr>
          <w:spacing w:val="-2"/>
          <w:w w:val="105"/>
        </w:rPr>
        <w:t>progress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21"/>
        <w:rPr>
          <w:sz w:val="31"/>
        </w:rPr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76"/>
        <w:ind w:left="843"/>
      </w:pPr>
      <w:r>
        <w:rPr>
          <w:color w:val="FFFFFF"/>
          <w:spacing w:val="-2"/>
          <w:w w:val="105"/>
        </w:rPr>
        <w:t>Visa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application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processing </w:t>
      </w:r>
      <w:r>
        <w:rPr>
          <w:color w:val="FFFFFF"/>
          <w:w w:val="105"/>
        </w:rPr>
        <w:t>Case preparation</w:t>
      </w:r>
    </w:p>
    <w:p>
      <w:pPr>
        <w:pStyle w:val="BodyText"/>
        <w:spacing w:line="374" w:lineRule="auto" w:before="1"/>
        <w:ind w:left="843"/>
      </w:pPr>
      <w:r>
        <w:rPr>
          <w:color w:val="FFFFFF"/>
          <w:spacing w:val="-2"/>
          <w:w w:val="105"/>
        </w:rPr>
        <w:t>Legal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document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drafting </w:t>
      </w:r>
      <w:r>
        <w:rPr>
          <w:color w:val="FFFFFF"/>
          <w:w w:val="105"/>
        </w:rPr>
        <w:t>Client communication Research and analysis</w:t>
      </w:r>
    </w:p>
    <w:p>
      <w:pPr>
        <w:pStyle w:val="BodyText"/>
        <w:spacing w:line="261" w:lineRule="auto" w:before="74"/>
        <w:ind w:left="100" w:right="2772"/>
      </w:pPr>
      <w:r>
        <w:rPr/>
        <w:br w:type="column"/>
      </w:r>
      <w:r>
        <w:rPr>
          <w:w w:val="105"/>
        </w:rPr>
        <w:t>Paralegal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2018 Texas Immigration Law Center | Houston, TX</w:t>
      </w:r>
    </w:p>
    <w:p>
      <w:pPr>
        <w:pStyle w:val="BodyText"/>
        <w:spacing w:before="62"/>
      </w:pPr>
    </w:p>
    <w:p>
      <w:pPr>
        <w:pStyle w:val="BodyText"/>
        <w:tabs>
          <w:tab w:pos="676" w:val="left" w:leader="none"/>
        </w:tabs>
        <w:spacing w:line="261" w:lineRule="auto"/>
        <w:ind w:left="676" w:right="1356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initial</w:t>
      </w:r>
      <w:r>
        <w:rPr>
          <w:spacing w:val="-13"/>
          <w:w w:val="105"/>
        </w:rPr>
        <w:t> </w:t>
      </w:r>
      <w:r>
        <w:rPr>
          <w:w w:val="105"/>
        </w:rPr>
        <w:t>case</w:t>
      </w:r>
      <w:r>
        <w:rPr>
          <w:spacing w:val="-13"/>
          <w:w w:val="105"/>
        </w:rPr>
        <w:t> </w:t>
      </w:r>
      <w:r>
        <w:rPr>
          <w:w w:val="105"/>
        </w:rPr>
        <w:t>research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attorneys</w:t>
      </w:r>
      <w:r>
        <w:rPr>
          <w:spacing w:val="-13"/>
          <w:w w:val="105"/>
        </w:rPr>
        <w:t> </w:t>
      </w:r>
      <w:r>
        <w:rPr>
          <w:w w:val="105"/>
        </w:rPr>
        <w:t>handling</w:t>
      </w:r>
      <w:r>
        <w:rPr>
          <w:spacing w:val="-13"/>
          <w:w w:val="105"/>
        </w:rPr>
        <w:t> </w:t>
      </w:r>
      <w:r>
        <w:rPr>
          <w:w w:val="105"/>
        </w:rPr>
        <w:t>asylum </w:t>
      </w:r>
      <w:r>
        <w:rPr>
          <w:spacing w:val="-2"/>
          <w:w w:val="105"/>
        </w:rPr>
        <w:t>applications</w:t>
      </w:r>
    </w:p>
    <w:p>
      <w:pPr>
        <w:pStyle w:val="BodyText"/>
        <w:tabs>
          <w:tab w:pos="676" w:val="left" w:leader="none"/>
        </w:tabs>
        <w:spacing w:before="89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Drafted</w:t>
      </w:r>
      <w:r>
        <w:rPr>
          <w:spacing w:val="12"/>
        </w:rPr>
        <w:t> </w:t>
      </w:r>
      <w:r>
        <w:rPr/>
        <w:t>legal</w:t>
      </w:r>
      <w:r>
        <w:rPr>
          <w:spacing w:val="13"/>
        </w:rPr>
        <w:t> </w:t>
      </w:r>
      <w:r>
        <w:rPr/>
        <w:t>correspondence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prepared</w:t>
      </w:r>
      <w:r>
        <w:rPr>
          <w:spacing w:val="13"/>
        </w:rPr>
        <w:t> </w:t>
      </w:r>
      <w:r>
        <w:rPr/>
        <w:t>client</w:t>
      </w:r>
      <w:r>
        <w:rPr>
          <w:spacing w:val="13"/>
        </w:rPr>
        <w:t> </w:t>
      </w:r>
      <w:r>
        <w:rPr/>
        <w:t>intake</w:t>
      </w:r>
      <w:r>
        <w:rPr>
          <w:spacing w:val="13"/>
        </w:rPr>
        <w:t> </w:t>
      </w:r>
      <w:r>
        <w:rPr>
          <w:spacing w:val="-2"/>
        </w:rPr>
        <w:t>forms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133" w:space="1498"/>
            <w:col w:w="7109"/>
          </w:cols>
        </w:sectPr>
      </w:pPr>
    </w:p>
    <w:p>
      <w:pPr>
        <w:pStyle w:val="BodyText"/>
        <w:spacing w:before="28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5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457824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3" coordorigin="0,0" coordsize="4410,16860">
                <v:rect style="position:absolute;left:0;top:0;width:4410;height:16860" id="docshape4" filled="true" fillcolor="#775b00" stroked="false">
                  <v:fill type="solid"/>
                </v:rect>
                <v:shape style="position:absolute;left:720;top:5475;width:317;height:317" type="#_x0000_t75" id="docshape5" stroked="false">
                  <v:imagedata r:id="rId7" o:title=""/>
                </v:shape>
                <v:shape style="position:absolute;left:740;top:6015;width:275;height:317" type="#_x0000_t75" id="docshape6" stroked="false">
                  <v:imagedata r:id="rId8" o:title=""/>
                </v:shape>
                <v:shape style="position:absolute;left:720;top:6576;width:317;height:274" type="#_x0000_t75" id="docshape7" stroked="false">
                  <v:imagedata r:id="rId9" o:title=""/>
                </v:shape>
                <v:shape style="position:absolute;left:721;top:7095;width:315;height:317" type="#_x0000_t75" id="docshape8" stroked="false">
                  <v:imagedata r:id="rId10" o:title=""/>
                </v:shape>
                <v:shape style="position:absolute;left:719;top:8595;width:75;height:2685" id="docshape9" coordorigin="720,8595" coordsize="75,2685" path="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9902l794,9897,790,9888,788,9884,781,9877,777,9875,768,9871,763,9870,752,9870,747,9871,738,9875,734,9877,727,9884,725,9888,721,9897,720,9902,720,9908,720,9913,721,9918,725,9927,727,9931,734,9938,738,9940,747,9944,752,9945,763,9945,768,9944,777,9940,781,9938,788,9931,790,9927,794,9918,795,9913,795,9902xm795,9587l794,9582,790,9573,788,9569,781,9562,777,9560,768,9556,763,9555,752,9555,747,9556,738,9560,734,9562,727,9569,725,9573,721,9582,720,9587,720,9593,720,9598,721,9603,725,9612,727,9616,734,9623,738,9625,747,9629,752,9630,763,9630,768,9629,777,9625,781,9623,788,9616,790,9612,794,9603,795,9598,795,9587xm795,9257l794,9252,790,9243,788,9239,781,9232,777,9230,768,9226,763,9225,752,9225,747,9226,738,9230,734,9232,727,9239,725,9243,721,9252,720,9257,720,9263,720,9268,721,9273,725,9282,727,9286,734,9293,738,9295,747,9299,752,9300,763,9300,768,9299,777,9295,781,9293,788,9286,790,9282,794,9273,795,9268,795,9257xm795,8942l794,8937,790,8928,788,8924,781,8917,777,8915,768,8911,763,8910,752,8910,747,8911,738,8915,734,8917,727,8924,725,8928,721,8937,720,8942,720,8948,720,8953,721,8958,725,8967,727,8971,734,8978,738,8980,747,8984,752,8985,763,8985,768,8984,777,8980,781,8978,788,8971,790,8967,794,8958,795,8953,795,89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7970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Political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 May 2016</w:t>
      </w:r>
    </w:p>
    <w:p>
      <w:pPr>
        <w:pStyle w:val="BodyText"/>
        <w:spacing w:before="23"/>
        <w:ind w:left="843"/>
      </w:pPr>
      <w:r>
        <w:rPr>
          <w:color w:val="FFFFFF"/>
        </w:rPr>
        <w:t>University</w:t>
      </w:r>
      <w:r>
        <w:rPr>
          <w:color w:val="FFFFFF"/>
          <w:spacing w:val="6"/>
        </w:rPr>
        <w:t> </w:t>
      </w:r>
      <w:r>
        <w:rPr>
          <w:color w:val="FFFFFF"/>
        </w:rPr>
        <w:t>of</w:t>
      </w:r>
      <w:r>
        <w:rPr>
          <w:color w:val="FFFFFF"/>
          <w:spacing w:val="3"/>
        </w:rPr>
        <w:t> </w:t>
      </w:r>
      <w:r>
        <w:rPr>
          <w:color w:val="FFFFFF"/>
        </w:rPr>
        <w:t>Texas,</w:t>
      </w:r>
      <w:r>
        <w:rPr>
          <w:color w:val="FFFFFF"/>
          <w:spacing w:val="-5"/>
        </w:rPr>
        <w:t> </w:t>
      </w:r>
      <w:r>
        <w:rPr>
          <w:color w:val="FFFFFF"/>
        </w:rPr>
        <w:t>Austin,</w:t>
      </w:r>
      <w:r>
        <w:rPr>
          <w:color w:val="FFFFFF"/>
          <w:spacing w:val="3"/>
        </w:rPr>
        <w:t> </w:t>
      </w:r>
      <w:r>
        <w:rPr>
          <w:color w:val="FFFFFF"/>
          <w:spacing w:val="-5"/>
        </w:rPr>
        <w:t>TX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6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2025-11-27T03:45:14Z</dcterms:created>
  <dcterms:modified xsi:type="dcterms:W3CDTF">2025-11-27T03:45:14Z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