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w w:val="105"/>
          <w:sz w:val="16"/>
        </w:rPr>
        <w:t>Portfolio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w w:val="105"/>
          <w:sz w:val="16"/>
        </w:rPr>
        <w:t>Seattle,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spacing w:val="-7"/>
          <w:w w:val="105"/>
          <w:sz w:val="16"/>
        </w:rPr>
        <w:t>WA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0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James</w:t>
      </w:r>
      <w:r>
        <w:rPr>
          <w:b/>
          <w:color w:val="FFFFFF"/>
          <w:spacing w:val="-49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Nguyen</w:t>
      </w:r>
    </w:p>
    <w:p>
      <w:pPr>
        <w:spacing w:before="169"/>
        <w:ind w:left="608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Civil</w:t>
      </w:r>
      <w:r>
        <w:rPr>
          <w:b/>
          <w:color w:val="FFFFFF"/>
          <w:spacing w:val="18"/>
          <w:sz w:val="29"/>
        </w:rPr>
        <w:t> </w:t>
      </w:r>
      <w:r>
        <w:rPr>
          <w:b/>
          <w:color w:val="FFFFFF"/>
          <w:sz w:val="29"/>
        </w:rPr>
        <w:t>Water</w:t>
      </w:r>
      <w:r>
        <w:rPr>
          <w:b/>
          <w:color w:val="FFFFFF"/>
          <w:spacing w:val="19"/>
          <w:sz w:val="29"/>
        </w:rPr>
        <w:t> </w:t>
      </w:r>
      <w:r>
        <w:rPr>
          <w:b/>
          <w:color w:val="FFFFFF"/>
          <w:sz w:val="29"/>
        </w:rPr>
        <w:t>Resources</w:t>
      </w:r>
      <w:r>
        <w:rPr>
          <w:b/>
          <w:color w:val="FFFFFF"/>
          <w:spacing w:val="18"/>
          <w:sz w:val="29"/>
        </w:rPr>
        <w:t> </w:t>
      </w:r>
      <w:r>
        <w:rPr>
          <w:b/>
          <w:color w:val="FFFFFF"/>
          <w:spacing w:val="-2"/>
          <w:sz w:val="29"/>
        </w:rPr>
        <w:t>Engineer</w:t>
      </w:r>
    </w:p>
    <w:p>
      <w:pPr>
        <w:spacing w:before="164"/>
        <w:ind w:left="608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Dedicated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civil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water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resources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engineer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expertise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flood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control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water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management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systems</w:t>
      </w:r>
    </w:p>
    <w:p>
      <w:pPr>
        <w:spacing w:before="26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Ten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designing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sustainable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solutions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mitigate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flood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risks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optimize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water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distribution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networks.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220"/>
        </w:sectPr>
      </w:pPr>
    </w:p>
    <w:p>
      <w:pPr>
        <w:pStyle w:val="Heading1"/>
        <w:spacing w:before="104"/>
      </w:pPr>
      <w:r>
        <w:rPr>
          <w:color w:val="FFFFFF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SKILLS</w:t>
      </w:r>
    </w:p>
    <w:p>
      <w:pPr>
        <w:spacing w:before="134"/>
        <w:ind w:left="105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FFFFFF"/>
          <w:sz w:val="31"/>
        </w:rPr>
        <w:t>PROFESSIONAL</w:t>
      </w:r>
      <w:r>
        <w:rPr>
          <w:b/>
          <w:color w:val="FFFFFF"/>
          <w:spacing w:val="-19"/>
          <w:sz w:val="31"/>
        </w:rPr>
        <w:t> </w:t>
      </w:r>
      <w:r>
        <w:rPr>
          <w:b/>
          <w:color w:val="FFFFFF"/>
          <w:spacing w:val="-2"/>
          <w:sz w:val="31"/>
        </w:rPr>
        <w:t>EXPERIENCE</w:t>
      </w:r>
    </w:p>
    <w:p>
      <w:pPr>
        <w:spacing w:after="0"/>
        <w:jc w:val="left"/>
        <w:rPr>
          <w:sz w:val="31"/>
        </w:rPr>
        <w:sectPr>
          <w:type w:val="continuous"/>
          <w:pgSz w:w="11920" w:h="16860"/>
          <w:pgMar w:top="420" w:bottom="280" w:left="80" w:right="220"/>
          <w:cols w:num="2" w:equalWidth="0">
            <w:col w:w="1931" w:space="1881"/>
            <w:col w:w="7808"/>
          </w:cols>
        </w:sectPr>
      </w:pPr>
    </w:p>
    <w:p>
      <w:pPr>
        <w:pStyle w:val="BodyText"/>
        <w:spacing w:before="83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220"/>
        </w:sectPr>
      </w:pP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43" w:lineRule="exact" w:before="101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Hydrology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hydraulics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30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Flood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risk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166" w:lineRule="exact" w:before="0" w:after="0"/>
        <w:ind w:left="792" w:right="0" w:hanging="296"/>
        <w:jc w:val="left"/>
        <w:rPr>
          <w:sz w:val="18"/>
        </w:rPr>
      </w:pPr>
      <w:r>
        <w:rPr>
          <w:sz w:val="18"/>
        </w:rPr>
        <w:t>Stormwater</w:t>
      </w:r>
      <w:r>
        <w:rPr>
          <w:spacing w:val="56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spacing w:line="240" w:lineRule="auto" w:before="44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line="268" w:lineRule="auto"/>
        <w:ind w:left="496" w:right="2223"/>
      </w:pPr>
      <w:r>
        <w:rPr>
          <w:w w:val="105"/>
        </w:rPr>
        <w:t>Water Resources Engineer </w:t>
      </w:r>
      <w:r>
        <w:rPr>
          <w:w w:val="105"/>
          <w:position w:val="2"/>
        </w:rPr>
        <w:t>| </w:t>
      </w:r>
      <w:r>
        <w:rPr>
          <w:w w:val="105"/>
        </w:rPr>
        <w:t>Northwest Waterworks, Seattle, WA March 2015 – Present</w:t>
      </w:r>
    </w:p>
    <w:p>
      <w:pPr>
        <w:spacing w:after="0" w:line="268" w:lineRule="auto"/>
        <w:sectPr>
          <w:type w:val="continuous"/>
          <w:pgSz w:w="11920" w:h="16860"/>
          <w:pgMar w:top="420" w:bottom="280" w:left="80" w:right="220"/>
          <w:cols w:num="2" w:equalWidth="0">
            <w:col w:w="3055" w:space="312"/>
            <w:col w:w="8253"/>
          </w:cols>
        </w:sectPr>
      </w:pP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43" w:lineRule="exact" w:before="135" w:after="0"/>
        <w:ind w:left="792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266962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887"/>
                                </a:lnTo>
                                <a:lnTo>
                                  <a:pt x="0" y="5829287"/>
                                </a:lnTo>
                                <a:lnTo>
                                  <a:pt x="0" y="8439125"/>
                                </a:lnTo>
                                <a:lnTo>
                                  <a:pt x="9525" y="8439125"/>
                                </a:lnTo>
                                <a:lnTo>
                                  <a:pt x="9525" y="5829287"/>
                                </a:lnTo>
                                <a:lnTo>
                                  <a:pt x="9525" y="3428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43839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42411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5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7" y="169297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7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5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40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40982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48602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266949"/>
                            <a:ext cx="9525" cy="4524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524375">
                                <a:moveTo>
                                  <a:pt x="9524" y="4524374"/>
                                </a:moveTo>
                                <a:lnTo>
                                  <a:pt x="0" y="45243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524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419349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395536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3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38124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457449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410074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4395786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5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900"/>
                                </a:lnTo>
                                <a:lnTo>
                                  <a:pt x="5908" y="169298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2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7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6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900"/>
                                </a:lnTo>
                                <a:lnTo>
                                  <a:pt x="466724" y="226250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40"/>
                                </a:lnTo>
                                <a:lnTo>
                                  <a:pt x="423635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9"/>
                                </a:lnTo>
                                <a:lnTo>
                                  <a:pt x="273567" y="435340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4381499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476749"/>
                            <a:ext cx="304799" cy="276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256" id="docshapegroup1" coordorigin="0,0" coordsize="11919,16860">
                <v:shape style="position:absolute;left:3734;top:3570;width:15;height:13290" id="docshape2" coordorigin="3735,3570" coordsize="15,13290" path="m3750,3570l3735,3570,3735,4110,3735,12750,3735,16860,3750,16860,3750,12750,3750,4110,3750,3570xe" filled="true" fillcolor="#000000" stroked="false">
                  <v:path arrowok="t"/>
                  <v:fill type="solid"/>
                </v:shape>
                <v:rect style="position:absolute;left:0;top:0;width:11919;height:3570" id="docshape3" filled="true" fillcolor="#424242" stroked="false">
                  <v:fill type="solid"/>
                </v:rect>
                <v:rect style="position:absolute;left:3750;top:3840;width:8169;height:735" id="docshape4" filled="true" fillcolor="#4a4a4a" stroked="false">
                  <v:fill type="solid"/>
                </v:rect>
                <v:shape style="position:absolute;left:9922;top:3817;width:735;height:690" id="docshape5" coordorigin="9922,3818" coordsize="735,690" path="m10306,4507l10274,4507,10262,4507,10192,4496,10125,4472,10065,4436,10013,4390,9971,4335,9942,4273,9925,4208,9922,4174,9922,4162,9922,4151,9932,4084,9955,4020,9990,3961,10037,3911,10094,3869,10158,3839,10227,3822,10274,3818,10306,3818,10377,3826,10444,3848,10506,3882,10559,3927,10603,3980,10634,4041,10653,4106,10657,4151,10657,4174,10648,4241,10625,4305,10590,4364,10543,4414,10486,4456,10422,4486,10353,4503,10318,4507,10306,4507xe" filled="true" fillcolor="#ffffff" stroked="false">
                  <v:path arrowok="t"/>
                  <v:fill type="solid"/>
                </v:shape>
                <v:shape style="position:absolute;left:9900;top:3795;width:780;height:734" id="docshape6" coordorigin="9900,3795" coordsize="780,734" path="m10319,4529l10261,4529,10236,4527,10223,4525,10198,4519,10186,4517,10127,4497,10115,4491,10093,4479,10082,4473,10061,4461,10051,4453,10031,4437,10022,4429,10004,4413,9996,4403,9980,4385,9972,4375,9958,4355,9952,4345,9940,4325,9934,4313,9925,4291,9920,4279,9913,4257,9910,4245,9905,4221,9903,4209,9901,4185,9900,4173,9900,4149,9901,4137,9903,4113,9905,4101,9910,4077,9920,4043,9925,4031,9934,4009,9952,3977,9958,3967,9972,3947,9980,3937,9996,3919,10004,3911,10022,3893,10031,3885,10051,3869,10061,3863,10082,3849,10093,3843,10115,3831,10127,3827,10150,3817,10162,3813,10186,3807,10198,3803,10236,3797,10261,3795,10319,3795,10344,3797,10382,3803,10394,3807,10418,3813,10430,3817,10453,3827,10465,3831,10480,3839,10264,3839,10241,3841,10198,3849,10176,3855,10145,3867,10135,3873,10115,3883,10106,3887,10087,3899,10078,3905,10061,3919,10053,3925,10037,3941,10029,3949,10015,3965,10009,3973,9996,3991,9991,4001,9980,4019,9967,4047,9963,4057,9956,4077,9954,4089,9949,4109,9948,4119,9946,4141,9945,4149,9945,4173,9946,4183,9948,4203,9949,4215,9954,4235,9956,4245,9963,4265,9967,4275,9975,4295,9980,4305,9991,4323,9996,4331,10009,4349,10015,4357,10029,4375,10037,4383,10053,4397,10061,4405,10078,4417,10087,4423,10106,4435,10115,4441,10135,4451,10176,4467,10198,4473,10241,4481,10264,4483,10480,4483,10465,4491,10453,4497,10394,4517,10382,4519,10357,4525,10344,4527,10319,4529xm10480,4483l10316,4483,10339,4481,10382,4473,10404,4467,10445,4451,10465,4441,10474,4435,10493,4423,10502,4417,10519,4405,10527,4397,10543,4383,10551,4375,10565,4357,10571,4349,10584,4331,10589,4323,10600,4305,10605,4295,10613,4275,10617,4265,10624,4245,10626,4235,10631,4215,10632,4203,10634,4183,10635,4173,10635,4149,10634,4141,10632,4119,10631,4109,10626,4089,10624,4077,10617,4057,10613,4047,10600,4019,10589,4001,10584,3991,10571,3973,10565,3965,10551,3949,10543,3941,10527,3925,10519,3919,10502,3905,10493,3899,10474,3887,10465,3883,10445,3873,10435,3867,10404,3855,10382,3849,10339,3841,10316,3839,10480,3839,10487,3843,10498,3849,10519,3863,10529,3869,10549,3885,10558,3893,10576,3911,10584,3919,10600,3937,10608,3947,10622,3967,10628,3977,10646,4009,10655,4031,10660,4043,10670,4077,10675,4101,10677,4113,10679,4137,10680,4149,10680,4173,10679,4183,10679,4185,10677,4209,10675,4221,10670,4245,10667,4257,10660,4279,10655,4291,10646,4313,10640,4325,10628,4345,10622,4355,10608,4375,10600,4385,10584,4403,10576,4413,10558,4429,10549,4437,10529,4453,10519,4461,10498,4473,10487,4479,10480,4483xe" filled="true" fillcolor="#4a4a4a" stroked="false">
                  <v:path arrowok="t"/>
                  <v:fill type="solid"/>
                </v:shape>
                <v:shape style="position:absolute;left:10050;top:3915;width:480;height:495" type="#_x0000_t75" id="docshape7" stroked="false">
                  <v:imagedata r:id="rId6" o:title=""/>
                </v:shape>
                <v:rect style="position:absolute;left:3735;top:3570;width:15;height:7125" id="docshape8" filled="true" fillcolor="#000000" stroked="false">
                  <v:fill type="solid"/>
                </v:rect>
                <v:rect style="position:absolute;left:0;top:3810;width:2880;height:765" id="docshape9" filled="true" fillcolor="#4a4a4a" stroked="false">
                  <v:fill type="solid"/>
                </v:rect>
                <v:shape style="position:absolute;left:2542;top:3772;width:735;height:705" id="docshape10" coordorigin="2542,3772" coordsize="735,705" path="m2922,4477l2898,4477,2886,4477,2826,4469,2758,4447,2696,4412,2642,4367,2598,4313,2566,4252,2547,4185,2542,4129,2543,4110,2552,4042,2575,3977,2611,3918,2659,3867,2716,3825,2780,3795,2850,3777,2898,3772,2922,3772,2994,3781,3062,3803,3124,3838,3178,3883,3222,3937,3254,3998,3273,4065,3277,4110,3277,4140,3268,4208,3245,4273,3209,4332,3161,4383,3104,4425,3040,4455,2970,4473,2922,4477xe" filled="true" fillcolor="#ffffff" stroked="false">
                  <v:path arrowok="t"/>
                  <v:fill type="solid"/>
                </v:shape>
                <v:shape style="position:absolute;left:2520;top:3750;width:780;height:748" id="docshape11" coordorigin="2520,3750" coordsize="780,748" path="m2936,4498l2884,4498,2859,4496,2821,4490,2809,4486,2785,4480,2773,4476,2749,4466,2737,4460,2715,4450,2704,4444,2683,4430,2672,4422,2653,4406,2643,4398,2625,4382,2617,4372,2600,4354,2593,4344,2579,4324,2572,4314,2560,4292,2555,4280,2545,4258,2541,4248,2533,4224,2530,4212,2525,4188,2523,4176,2521,4152,2520,4140,2520,4108,2521,4096,2523,4072,2525,4060,2530,4036,2533,4024,2541,4000,2545,3990,2555,3968,2560,3956,2572,3934,2579,3924,2593,3904,2600,3894,2617,3876,2625,3866,2643,3850,2653,3842,2672,3826,2683,3818,2704,3804,2715,3798,2737,3788,2749,3782,2773,3772,2785,3768,2809,3762,2821,3758,2859,3752,2884,3750,2936,3750,2961,3752,2999,3758,3011,3762,3035,3768,3047,3772,3071,3782,3083,3788,3096,3794,2887,3794,2865,3796,2821,3804,2799,3812,2788,3814,2768,3822,2757,3828,2737,3838,2728,3844,2709,3854,2700,3862,2682,3874,2674,3882,2658,3898,2650,3906,2636,3922,2629,3930,2617,3948,2611,3958,2600,3976,2596,3986,2587,4006,2583,4016,2577,4036,2574,4046,2569,4068,2568,4078,2566,4100,2565,4108,2565,4140,2566,4148,2568,4170,2569,4180,2574,4202,2577,4212,2583,4232,2587,4242,2596,4262,2600,4272,2611,4290,2617,4300,2629,4318,2636,4326,2650,4342,2658,4350,2674,4366,2682,4374,2700,4386,2709,4394,2728,4404,2737,4410,2757,4420,2768,4426,2788,4434,2799,4436,2821,4444,2865,4452,2887,4454,3096,4454,3083,4460,3071,4466,3047,4476,3035,4480,3011,4486,2999,4490,2961,4496,2936,4498xm3096,4454l2933,4454,2955,4452,2999,4444,3021,4436,3032,4434,3052,4426,3063,4420,3083,4410,3092,4404,3111,4394,3120,4386,3138,4374,3146,4366,3162,4350,3170,4342,3184,4326,3191,4318,3203,4300,3209,4290,3220,4272,3224,4262,3233,4242,3237,4232,3243,4212,3246,4202,3251,4180,3252,4170,3254,4148,3255,4140,3255,4108,3254,4100,3252,4078,3251,4068,3246,4046,3243,4036,3237,4016,3233,4006,3224,3986,3220,3976,3209,3958,3203,3948,3191,3930,3184,3922,3170,3906,3162,3898,3146,3882,3138,3874,3120,3862,3111,3854,3092,3844,3083,3838,3063,3828,3052,3822,3032,3814,3021,3812,2999,3804,2955,3796,2933,3794,3096,3794,3105,3798,3116,3804,3137,3818,3148,3826,3167,3842,3177,3850,3195,3866,3203,3876,3220,3894,3227,3904,3241,3924,3248,3934,3260,3956,3265,3968,3275,3990,3279,4000,3287,4024,3290,4036,3295,4060,3297,4072,3299,4096,3300,4108,3300,4140,3299,4152,3297,4176,3295,4188,3290,4212,3287,4224,3279,4248,3275,4258,3265,4280,3260,4292,3248,4314,3241,4324,3227,4344,3220,4354,3203,4372,3195,4382,3177,4398,3167,4406,3148,4422,3137,4430,3116,4444,3105,4450,3096,4454xe" filled="true" fillcolor="#4a4a4a" stroked="false">
                  <v:path arrowok="t"/>
                  <v:fill type="solid"/>
                </v:shape>
                <v:shape style="position:absolute;left:2670;top:3870;width:480;height:510" type="#_x0000_t75" id="docshape12" stroked="false">
                  <v:imagedata r:id="rId7" o:title=""/>
                </v:shape>
                <v:rect style="position:absolute;left:0;top:6945;width:2880;height:765" id="docshape13" filled="true" fillcolor="#4a4a4a" stroked="false">
                  <v:fill type="solid"/>
                </v:rect>
                <v:shape style="position:absolute;left:2542;top:6922;width:735;height:690" id="docshape14" coordorigin="2542,6922" coordsize="735,690" path="m2926,7612l2894,7612,2882,7612,2812,7601,2745,7577,2685,7541,2633,7495,2591,7440,2562,7378,2545,7313,2542,7267,2543,7256,2552,7189,2575,7125,2610,7066,2657,7016,2714,6974,2778,6944,2847,6927,2894,6922,2926,6922,2997,6931,3064,6953,3126,6987,3179,7032,3223,7085,3254,7146,3273,7211,3277,7256,3277,7279,3268,7346,3245,7410,3210,7469,3163,7519,3106,7561,3042,7591,2973,7608,2926,7612xe" filled="true" fillcolor="#ffffff" stroked="false">
                  <v:path arrowok="t"/>
                  <v:fill type="solid"/>
                </v:shape>
                <v:shape style="position:absolute;left:2520;top:6900;width:780;height:734" id="docshape15" coordorigin="2520,6900" coordsize="780,734" path="m2939,7634l2881,7634,2856,7632,2843,7630,2818,7624,2806,7622,2747,7602,2735,7596,2713,7584,2702,7578,2681,7566,2671,7558,2651,7542,2642,7534,2624,7518,2616,7508,2600,7490,2592,7480,2578,7460,2572,7450,2560,7430,2554,7418,2545,7396,2540,7384,2533,7362,2530,7350,2525,7326,2523,7314,2521,7290,2520,7278,2520,7254,2521,7242,2523,7218,2525,7206,2530,7182,2540,7148,2545,7136,2554,7114,2572,7082,2578,7072,2592,7052,2600,7042,2616,7024,2624,7016,2642,6998,2651,6990,2671,6974,2681,6968,2702,6954,2713,6948,2735,6936,2747,6932,2770,6922,2782,6918,2806,6912,2818,6908,2856,6902,2881,6900,2939,6900,2964,6902,3002,6908,3014,6912,3038,6918,3050,6922,3073,6932,3085,6936,3100,6944,2884,6944,2861,6946,2818,6954,2796,6960,2765,6972,2755,6978,2735,6988,2726,6992,2707,7004,2698,7010,2681,7024,2673,7030,2657,7046,2649,7054,2635,7070,2629,7078,2616,7096,2611,7106,2600,7124,2587,7152,2583,7162,2576,7182,2574,7194,2569,7214,2568,7224,2566,7246,2565,7254,2565,7278,2566,7288,2568,7308,2569,7320,2574,7340,2576,7350,2583,7370,2587,7380,2595,7400,2600,7410,2611,7428,2616,7436,2629,7454,2635,7462,2649,7480,2657,7488,2673,7502,2681,7510,2698,7522,2707,7528,2726,7540,2735,7546,2755,7556,2796,7572,2818,7578,2861,7586,2884,7588,3100,7588,3085,7596,3073,7602,3014,7622,3002,7624,2977,7630,2964,7632,2939,7634xm3100,7588l2936,7588,2959,7586,3002,7578,3024,7572,3065,7556,3085,7546,3094,7540,3113,7528,3122,7522,3139,7510,3147,7502,3163,7488,3171,7480,3185,7462,3191,7454,3204,7436,3209,7428,3220,7410,3225,7400,3233,7380,3237,7370,3244,7350,3246,7340,3251,7320,3252,7308,3254,7288,3255,7278,3255,7254,3254,7246,3252,7224,3251,7214,3246,7194,3244,7182,3237,7162,3233,7152,3220,7124,3209,7106,3204,7096,3191,7078,3185,7070,3171,7054,3163,7046,3147,7030,3139,7024,3122,7010,3113,7004,3094,6992,3085,6988,3065,6978,3055,6972,3024,6960,3002,6954,2959,6946,2936,6944,3100,6944,3107,6948,3118,6954,3139,6968,3149,6974,3169,6990,3178,6998,3196,7016,3204,7024,3220,7042,3228,7052,3242,7072,3248,7082,3266,7114,3275,7136,3280,7148,3290,7182,3295,7206,3297,7218,3299,7242,3300,7254,3300,7278,3299,7288,3299,7290,3297,7314,3295,7326,3290,7350,3287,7362,3280,7384,3275,7396,3266,7418,3260,7430,3248,7450,3242,7460,3228,7480,3220,7490,3204,7508,3196,7518,3178,7534,3169,7542,3149,7558,3139,7566,3118,7578,3107,7584,3100,7588xe" filled="true" fillcolor="#4a4a4a" stroked="false">
                  <v:path arrowok="t"/>
                  <v:fill type="solid"/>
                </v:shape>
                <v:shape style="position:absolute;left:2670;top:7050;width:480;height:435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Water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distribution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design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43" w:lineRule="exact" w:before="0" w:after="0"/>
        <w:ind w:left="792" w:right="0" w:hanging="296"/>
        <w:jc w:val="left"/>
        <w:rPr>
          <w:sz w:val="18"/>
        </w:rPr>
      </w:pPr>
      <w:r>
        <w:rPr>
          <w:sz w:val="18"/>
        </w:rPr>
        <w:t>HEC-RAS</w:t>
      </w:r>
      <w:r>
        <w:rPr>
          <w:spacing w:val="33"/>
          <w:sz w:val="18"/>
        </w:rPr>
        <w:t> </w:t>
      </w:r>
      <w:r>
        <w:rPr>
          <w:sz w:val="18"/>
        </w:rPr>
        <w:t>and</w:t>
      </w:r>
      <w:r>
        <w:rPr>
          <w:spacing w:val="34"/>
          <w:sz w:val="18"/>
        </w:rPr>
        <w:t> </w:t>
      </w:r>
      <w:r>
        <w:rPr>
          <w:sz w:val="18"/>
        </w:rPr>
        <w:t>HEC-</w:t>
      </w:r>
      <w:r>
        <w:rPr>
          <w:spacing w:val="-5"/>
          <w:sz w:val="18"/>
        </w:rPr>
        <w:t>HMS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67"/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before="158"/>
        <w:rPr>
          <w:b/>
          <w:sz w:val="31"/>
        </w:rPr>
      </w:pPr>
    </w:p>
    <w:p>
      <w:pPr>
        <w:pStyle w:val="BodyText"/>
        <w:spacing w:line="261" w:lineRule="auto" w:before="1"/>
        <w:ind w:left="496"/>
      </w:pPr>
      <w:r>
        <w:rPr>
          <w:w w:val="105"/>
        </w:rPr>
        <w:t>Master of Science in Civil Engineering – Water Resources</w:t>
      </w:r>
    </w:p>
    <w:p>
      <w:pPr>
        <w:pStyle w:val="BodyText"/>
        <w:spacing w:before="106"/>
      </w:pPr>
    </w:p>
    <w:p>
      <w:pPr>
        <w:pStyle w:val="BodyText"/>
        <w:spacing w:line="264" w:lineRule="auto"/>
        <w:ind w:left="496" w:right="61"/>
      </w:pPr>
      <w:r>
        <w:rPr>
          <w:w w:val="105"/>
        </w:rPr>
        <w:t>University of Washington Seattle, WA </w:t>
      </w:r>
      <w:r>
        <w:rPr>
          <w:w w:val="105"/>
          <w:position w:val="2"/>
        </w:rPr>
        <w:t>| </w:t>
      </w:r>
      <w:r>
        <w:rPr>
          <w:w w:val="105"/>
        </w:rPr>
        <w:t>May 2012</w:t>
      </w:r>
    </w:p>
    <w:p>
      <w:pPr>
        <w:pStyle w:val="ListParagraph"/>
        <w:numPr>
          <w:ilvl w:val="0"/>
          <w:numId w:val="2"/>
        </w:numPr>
        <w:tabs>
          <w:tab w:pos="587" w:val="left" w:leader="none"/>
          <w:tab w:pos="589" w:val="left" w:leader="none"/>
        </w:tabs>
        <w:spacing w:line="201" w:lineRule="auto" w:before="39" w:after="0"/>
        <w:ind w:left="589" w:right="176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Designed flood control systems for urban areas, reducing flood risks for 150,000+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residents</w:t>
      </w:r>
    </w:p>
    <w:p>
      <w:pPr>
        <w:pStyle w:val="ListParagraph"/>
        <w:numPr>
          <w:ilvl w:val="0"/>
          <w:numId w:val="2"/>
        </w:numPr>
        <w:tabs>
          <w:tab w:pos="587" w:val="left" w:leader="none"/>
          <w:tab w:pos="589" w:val="left" w:leader="none"/>
        </w:tabs>
        <w:spacing w:line="189" w:lineRule="auto" w:before="108" w:after="0"/>
        <w:ind w:left="589" w:right="111" w:hanging="298"/>
        <w:jc w:val="left"/>
        <w:rPr>
          <w:position w:val="-4"/>
          <w:sz w:val="31"/>
        </w:rPr>
      </w:pPr>
      <w:r>
        <w:rPr>
          <w:w w:val="105"/>
          <w:sz w:val="18"/>
        </w:rPr>
        <w:t>Developed stormwater management solutions for industrial zones, improving water quality by 20%</w:t>
      </w:r>
    </w:p>
    <w:p>
      <w:pPr>
        <w:pStyle w:val="ListParagraph"/>
        <w:numPr>
          <w:ilvl w:val="0"/>
          <w:numId w:val="2"/>
        </w:numPr>
        <w:tabs>
          <w:tab w:pos="587" w:val="left" w:leader="none"/>
          <w:tab w:pos="589" w:val="left" w:leader="none"/>
        </w:tabs>
        <w:spacing w:line="201" w:lineRule="auto" w:before="98" w:after="0"/>
        <w:ind w:left="589" w:right="165" w:hanging="298"/>
        <w:jc w:val="left"/>
        <w:rPr>
          <w:position w:val="-4"/>
          <w:sz w:val="31"/>
        </w:rPr>
      </w:pPr>
      <w:r>
        <w:rPr>
          <w:w w:val="105"/>
          <w:sz w:val="18"/>
        </w:rPr>
        <w:t>Conducted hydrologic modeling using HEC-RAS and HEC-HMS to support design </w:t>
      </w:r>
      <w:r>
        <w:rPr>
          <w:spacing w:val="-2"/>
          <w:w w:val="105"/>
          <w:sz w:val="18"/>
        </w:rPr>
        <w:t>recommendations</w:t>
      </w:r>
    </w:p>
    <w:p>
      <w:pPr>
        <w:pStyle w:val="BodyText"/>
        <w:spacing w:before="182"/>
      </w:pPr>
    </w:p>
    <w:p>
      <w:pPr>
        <w:pStyle w:val="BodyText"/>
        <w:spacing w:line="268" w:lineRule="auto"/>
        <w:ind w:left="105" w:right="2474"/>
      </w:pPr>
      <w:r>
        <w:rPr>
          <w:w w:val="105"/>
        </w:rPr>
        <w:t>Civil Engineer </w:t>
      </w:r>
      <w:r>
        <w:rPr>
          <w:w w:val="105"/>
          <w:position w:val="2"/>
        </w:rPr>
        <w:t>| </w:t>
      </w:r>
      <w:r>
        <w:rPr>
          <w:w w:val="105"/>
        </w:rPr>
        <w:t>Cascade Engineering Services, Spokane, WA July 2012 – February 2015</w:t>
      </w:r>
    </w:p>
    <w:p>
      <w:pPr>
        <w:pStyle w:val="BodyText"/>
        <w:spacing w:before="49"/>
      </w:pPr>
    </w:p>
    <w:p>
      <w:pPr>
        <w:pStyle w:val="ListParagraph"/>
        <w:numPr>
          <w:ilvl w:val="0"/>
          <w:numId w:val="2"/>
        </w:numPr>
        <w:tabs>
          <w:tab w:pos="587" w:val="left" w:leader="none"/>
          <w:tab w:pos="589" w:val="left" w:leader="none"/>
        </w:tabs>
        <w:spacing w:line="189" w:lineRule="auto" w:before="0" w:after="0"/>
        <w:ind w:left="589" w:right="628" w:hanging="298"/>
        <w:jc w:val="left"/>
        <w:rPr>
          <w:position w:val="-4"/>
          <w:sz w:val="31"/>
        </w:rPr>
      </w:pPr>
      <w:r>
        <w:rPr>
          <w:w w:val="105"/>
          <w:sz w:val="18"/>
        </w:rPr>
        <w:t>Collaborated with environmental scientists to assess water quality impacts of proposed developments</w:t>
      </w:r>
    </w:p>
    <w:p>
      <w:pPr>
        <w:pStyle w:val="ListParagraph"/>
        <w:numPr>
          <w:ilvl w:val="0"/>
          <w:numId w:val="2"/>
        </w:numPr>
        <w:tabs>
          <w:tab w:pos="587" w:val="left" w:leader="none"/>
          <w:tab w:pos="589" w:val="left" w:leader="none"/>
        </w:tabs>
        <w:spacing w:line="201" w:lineRule="auto" w:before="98" w:after="0"/>
        <w:ind w:left="589" w:right="560" w:hanging="298"/>
        <w:jc w:val="left"/>
        <w:rPr>
          <w:position w:val="-4"/>
          <w:sz w:val="31"/>
        </w:rPr>
      </w:pPr>
      <w:r>
        <w:rPr>
          <w:w w:val="105"/>
          <w:sz w:val="18"/>
        </w:rPr>
        <w:t>Designed drainage systems and retention basins for commercial construction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projects</w:t>
      </w:r>
    </w:p>
    <w:p>
      <w:pPr>
        <w:pStyle w:val="ListParagraph"/>
        <w:numPr>
          <w:ilvl w:val="0"/>
          <w:numId w:val="2"/>
        </w:numPr>
        <w:tabs>
          <w:tab w:pos="587" w:val="left" w:leader="none"/>
          <w:tab w:pos="589" w:val="left" w:leader="none"/>
        </w:tabs>
        <w:spacing w:line="204" w:lineRule="auto" w:before="77" w:after="0"/>
        <w:ind w:left="589" w:right="859" w:hanging="298"/>
        <w:jc w:val="left"/>
        <w:rPr>
          <w:position w:val="-2"/>
          <w:sz w:val="31"/>
        </w:rPr>
      </w:pPr>
      <w:r>
        <w:rPr>
          <w:w w:val="105"/>
          <w:sz w:val="18"/>
        </w:rPr>
        <w:t>Prepared technical reports and project presentations for stakeholders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regulatory agencies</w:t>
      </w:r>
    </w:p>
    <w:sectPr>
      <w:type w:val="continuous"/>
      <w:pgSz w:w="11920" w:h="16860"/>
      <w:pgMar w:top="420" w:bottom="280" w:left="80" w:right="220"/>
      <w:cols w:num="2" w:equalWidth="0">
        <w:col w:w="3269" w:space="488"/>
        <w:col w:w="78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8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0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3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6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9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2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4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7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79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2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5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7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0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2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5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7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03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89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2025-11-27T04:36:46Z</dcterms:created>
  <dcterms:modified xsi:type="dcterms:W3CDTF">2025-11-27T04:36:46Z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