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  <w:w w:val="105"/>
        </w:rPr>
        <w:t>Alex</w:t>
      </w:r>
      <w:r>
        <w:rPr>
          <w:color w:val="FFFFFF"/>
          <w:spacing w:val="-33"/>
          <w:w w:val="105"/>
        </w:rPr>
        <w:t> </w:t>
      </w:r>
      <w:r>
        <w:rPr>
          <w:color w:val="FFFFFF"/>
          <w:spacing w:val="-2"/>
          <w:w w:val="105"/>
        </w:rPr>
        <w:t>Turner</w:t>
      </w:r>
    </w:p>
    <w:p>
      <w:pPr>
        <w:spacing w:before="160"/>
        <w:ind w:left="18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Civil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Engineer</w:t>
      </w:r>
      <w:r>
        <w:rPr>
          <w:b/>
          <w:color w:val="FFFFFF"/>
          <w:spacing w:val="14"/>
          <w:sz w:val="29"/>
        </w:rPr>
        <w:t> </w:t>
      </w:r>
      <w:r>
        <w:rPr>
          <w:b/>
          <w:color w:val="FFFFFF"/>
          <w:sz w:val="29"/>
        </w:rPr>
        <w:t>Resume</w:t>
      </w:r>
      <w:r>
        <w:rPr>
          <w:b/>
          <w:color w:val="FFFFFF"/>
          <w:spacing w:val="14"/>
          <w:sz w:val="29"/>
        </w:rPr>
        <w:t> </w:t>
      </w:r>
      <w:r>
        <w:rPr>
          <w:b/>
          <w:color w:val="FFFFFF"/>
          <w:spacing w:val="-4"/>
          <w:sz w:val="29"/>
        </w:rPr>
        <w:t>Model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Civil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sustainable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infrastructure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urban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development</w:t>
      </w:r>
    </w:p>
    <w:p>
      <w:pPr>
        <w:spacing w:line="273" w:lineRule="auto" w:before="26"/>
        <w:ind w:left="317" w:right="162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environmental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impact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cost </w:t>
      </w:r>
      <w:r>
        <w:rPr>
          <w:color w:val="FFFFFF"/>
          <w:spacing w:val="-2"/>
          <w:w w:val="105"/>
          <w:sz w:val="16"/>
        </w:rPr>
        <w:t>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40"/>
        </w:sectPr>
      </w:pPr>
    </w:p>
    <w:p>
      <w:pPr>
        <w:pStyle w:val="Heading1"/>
        <w:spacing w:before="98"/>
      </w:pPr>
      <w:r>
        <w:rPr>
          <w:color w:val="030303"/>
          <w:spacing w:val="-2"/>
          <w:sz w:val="52"/>
        </w:rPr>
        <w:t>C</w:t>
      </w:r>
      <w:r>
        <w:rPr>
          <w:color w:val="030303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30303"/>
          <w:sz w:val="52"/>
        </w:rPr>
        <w:t>P</w:t>
      </w:r>
      <w:r>
        <w:rPr>
          <w:color w:val="030303"/>
        </w:rPr>
        <w:t>ROFESSIONAL</w:t>
      </w:r>
      <w:r>
        <w:rPr>
          <w:color w:val="030303"/>
          <w:spacing w:val="4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2014"/>
      </w:pPr>
      <w:r>
        <w:rPr>
          <w:w w:val="105"/>
        </w:rPr>
        <w:t>CIVIL</w:t>
      </w:r>
      <w:r>
        <w:rPr>
          <w:spacing w:val="-3"/>
          <w:w w:val="105"/>
        </w:rPr>
        <w:t> </w:t>
      </w:r>
      <w:r>
        <w:rPr>
          <w:w w:val="105"/>
        </w:rPr>
        <w:t>ENGINEER </w:t>
      </w:r>
      <w:r>
        <w:rPr>
          <w:w w:val="105"/>
          <w:position w:val="2"/>
        </w:rPr>
        <w:t>| </w:t>
      </w:r>
      <w:r>
        <w:rPr>
          <w:w w:val="105"/>
        </w:rPr>
        <w:t>GREENPATH ENGINEERING,</w:t>
      </w:r>
      <w:r>
        <w:rPr>
          <w:spacing w:val="-7"/>
          <w:w w:val="105"/>
        </w:rPr>
        <w:t> </w:t>
      </w:r>
      <w:r>
        <w:rPr>
          <w:w w:val="105"/>
        </w:rPr>
        <w:t>AUSTIN, TX MARCH 2018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40"/>
          <w:cols w:num="2" w:equalWidth="0">
            <w:col w:w="2467" w:space="1067"/>
            <w:col w:w="790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24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</w:rPr>
        <w:t>Austin,</w:t>
      </w:r>
      <w:r>
        <w:rPr>
          <w:color w:val="424242"/>
          <w:spacing w:val="-2"/>
        </w:rPr>
        <w:t> </w:t>
      </w:r>
      <w:r>
        <w:rPr>
          <w:color w:val="424242"/>
        </w:rPr>
        <w:t>TX</w:t>
      </w:r>
      <w:r>
        <w:rPr>
          <w:color w:val="424242"/>
          <w:spacing w:val="-1"/>
        </w:rPr>
        <w:t> </w:t>
      </w:r>
      <w:r>
        <w:rPr>
          <w:color w:val="424242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color w:val="030303"/>
          <w:sz w:val="52"/>
        </w:rPr>
        <w:t>K</w:t>
      </w:r>
      <w:r>
        <w:rPr>
          <w:color w:val="030303"/>
        </w:rPr>
        <w:t>EY</w:t>
      </w:r>
      <w:r>
        <w:rPr>
          <w:color w:val="030303"/>
          <w:spacing w:val="4"/>
        </w:rPr>
        <w:t> </w:t>
      </w:r>
      <w:r>
        <w:rPr>
          <w:color w:val="03030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139" w:after="0"/>
        <w:ind w:left="410" w:right="54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and implemented green infrastructure solutions for city projects,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costs by 20% through optimized material selection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9" w:after="0"/>
        <w:ind w:left="410" w:right="408" w:hanging="298"/>
        <w:jc w:val="left"/>
        <w:rPr>
          <w:sz w:val="18"/>
        </w:rPr>
      </w:pPr>
      <w:r>
        <w:rPr>
          <w:w w:val="105"/>
          <w:sz w:val="18"/>
        </w:rPr>
        <w:t>Managed a cross-functional team of five to ensure timely project delivery on urban redevelopment initiatives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10" w:after="0"/>
        <w:ind w:left="410" w:right="933" w:hanging="298"/>
        <w:jc w:val="left"/>
        <w:rPr>
          <w:sz w:val="18"/>
        </w:rPr>
      </w:pPr>
      <w:r>
        <w:rPr>
          <w:w w:val="105"/>
          <w:sz w:val="18"/>
        </w:rPr>
        <w:t>Inspected sites and collaborated with regulatory agencies to maintain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with local and federal environmental guidelines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240"/>
          <w:cols w:num="2" w:equalWidth="0">
            <w:col w:w="2154" w:space="1901"/>
            <w:col w:w="7385"/>
          </w:cols>
        </w:sectPr>
      </w:pPr>
    </w:p>
    <w:p>
      <w:pPr>
        <w:pStyle w:val="BodyText"/>
        <w:spacing w:before="1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440" w:bottom="280" w:left="240" w:right="240"/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168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AutoCAD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Civil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3D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25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Budget</w:t>
      </w:r>
      <w:r>
        <w:rPr>
          <w:color w:val="424242"/>
          <w:spacing w:val="3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BodyText"/>
        <w:spacing w:line="268" w:lineRule="auto" w:before="78"/>
        <w:ind w:left="243" w:right="1058"/>
      </w:pPr>
      <w:r>
        <w:rPr/>
        <w:br w:type="column"/>
      </w:r>
      <w:r>
        <w:rPr>
          <w:w w:val="105"/>
        </w:rPr>
        <w:t>JUNIOR CIVIL ENGINEER </w:t>
      </w:r>
      <w:r>
        <w:rPr>
          <w:w w:val="105"/>
          <w:position w:val="2"/>
        </w:rPr>
        <w:t>| </w:t>
      </w:r>
      <w:r>
        <w:rPr>
          <w:w w:val="105"/>
        </w:rPr>
        <w:t>BUILDIT ENGINEERING, SAN</w:t>
      </w:r>
      <w:r>
        <w:rPr>
          <w:spacing w:val="-3"/>
          <w:w w:val="105"/>
        </w:rPr>
        <w:t> </w:t>
      </w:r>
      <w:r>
        <w:rPr>
          <w:w w:val="105"/>
        </w:rPr>
        <w:t>ANTONIO, TX JULY 2016 – MARCH 2018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40"/>
          <w:cols w:num="2" w:equalWidth="0">
            <w:col w:w="2311" w:space="1465"/>
            <w:col w:w="7664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6" w:lineRule="exact" w:before="6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Construction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Project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Sustainable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Team </w:t>
      </w:r>
      <w:r>
        <w:rPr>
          <w:color w:val="424242"/>
          <w:spacing w:val="-2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Regulatory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1" w:lineRule="exact" w:before="0" w:after="0"/>
        <w:ind w:left="53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blueprints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specifications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1" w:lineRule="auto" w:before="27" w:after="0"/>
        <w:ind w:left="540" w:right="21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site surveys and supported senior engineers with data analysis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 feasibility studies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189" w:lineRule="auto" w:before="109" w:after="0"/>
        <w:ind w:left="540" w:right="102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Improved communication between contractors and project managers, reducing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construction delays by 15%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240"/>
          <w:cols w:num="2" w:equalWidth="0">
            <w:col w:w="2863" w:space="1061"/>
            <w:col w:w="7516"/>
          </w:cols>
        </w:sectPr>
      </w:pPr>
    </w:p>
    <w:p>
      <w:pPr>
        <w:pStyle w:val="BodyText"/>
        <w:spacing w:before="3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572499"/>
                            <a:ext cx="238125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133600">
                                <a:moveTo>
                                  <a:pt x="0" y="2133599"/>
                                </a:moveTo>
                                <a:lnTo>
                                  <a:pt x="2381249" y="21335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676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6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34150">
                                <a:moveTo>
                                  <a:pt x="2381249" y="6534149"/>
                                </a:moveTo>
                                <a:lnTo>
                                  <a:pt x="0" y="65341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3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676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6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500;width:3750;height:3360" id="docshape3" filled="true" fillcolor="#696767" stroked="false">
                  <v:fill opacity="32899f" type="solid"/>
                </v:rect>
                <v:rect style="position:absolute;left:0;top:0;width:11919;height:3210" id="docshape4" filled="true" fillcolor="#696767" stroked="false">
                  <v:fill type="solid"/>
                </v:rect>
                <v:rect style="position:absolute;left:0;top:3210;width:3750;height:10290" id="docshape5" filled="true" fillcolor="#696767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69676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30303"/>
          <w:spacing w:val="-2"/>
          <w:sz w:val="52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line="278" w:lineRule="auto" w:before="351"/>
        <w:ind w:left="243" w:right="7940"/>
      </w:pPr>
      <w:r>
        <w:rPr>
          <w:color w:val="424242"/>
          <w:w w:val="105"/>
        </w:rPr>
        <w:t>Bachelor of Science in Civil </w:t>
      </w:r>
      <w:r>
        <w:rPr>
          <w:color w:val="424242"/>
          <w:spacing w:val="-2"/>
          <w:w w:val="105"/>
        </w:rPr>
        <w:t>Engineering</w:t>
      </w:r>
    </w:p>
    <w:p>
      <w:pPr>
        <w:pStyle w:val="BodyText"/>
        <w:spacing w:line="215" w:lineRule="exact"/>
        <w:ind w:left="243"/>
      </w:pPr>
      <w:r>
        <w:rPr>
          <w:color w:val="424242"/>
        </w:rPr>
        <w:t>University</w:t>
      </w:r>
      <w:r>
        <w:rPr>
          <w:color w:val="424242"/>
          <w:spacing w:val="25"/>
        </w:rPr>
        <w:t> </w:t>
      </w:r>
      <w:r>
        <w:rPr>
          <w:color w:val="424242"/>
        </w:rPr>
        <w:t>of</w:t>
      </w:r>
      <w:r>
        <w:rPr>
          <w:color w:val="424242"/>
          <w:spacing w:val="26"/>
        </w:rPr>
        <w:t> </w:t>
      </w:r>
      <w:r>
        <w:rPr>
          <w:color w:val="424242"/>
        </w:rPr>
        <w:t>Texas,</w:t>
      </w:r>
      <w:r>
        <w:rPr>
          <w:color w:val="424242"/>
          <w:spacing w:val="25"/>
        </w:rPr>
        <w:t> </w:t>
      </w:r>
      <w:r>
        <w:rPr>
          <w:color w:val="424242"/>
        </w:rPr>
        <w:t>Austin,</w:t>
      </w:r>
      <w:r>
        <w:rPr>
          <w:color w:val="424242"/>
          <w:spacing w:val="26"/>
        </w:rPr>
        <w:t> </w:t>
      </w:r>
      <w:r>
        <w:rPr>
          <w:color w:val="424242"/>
        </w:rPr>
        <w:t>TX</w:t>
      </w:r>
      <w:r>
        <w:rPr>
          <w:color w:val="424242"/>
          <w:spacing w:val="26"/>
        </w:rPr>
        <w:t> </w:t>
      </w:r>
      <w:r>
        <w:rPr>
          <w:color w:val="424242"/>
          <w:spacing w:val="-10"/>
          <w:position w:val="2"/>
        </w:rPr>
        <w:t>|</w:t>
      </w:r>
    </w:p>
    <w:p>
      <w:pPr>
        <w:pStyle w:val="BodyText"/>
        <w:spacing w:before="25"/>
        <w:ind w:left="243"/>
      </w:pPr>
      <w:r>
        <w:rPr>
          <w:color w:val="424242"/>
          <w:w w:val="105"/>
        </w:rPr>
        <w:t>May</w:t>
      </w:r>
      <w:r>
        <w:rPr>
          <w:color w:val="424242"/>
          <w:spacing w:val="5"/>
          <w:w w:val="105"/>
        </w:rPr>
        <w:t> </w:t>
      </w:r>
      <w:r>
        <w:rPr>
          <w:color w:val="424242"/>
          <w:spacing w:val="-4"/>
          <w:w w:val="105"/>
        </w:rPr>
        <w:t>2016</w:t>
      </w:r>
    </w:p>
    <w:sectPr>
      <w:type w:val="continuous"/>
      <w:pgSz w:w="11920" w:h="16860"/>
      <w:pgMar w:top="44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8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2025-11-27T04:05:34Z</dcterms:created>
  <dcterms:modified xsi:type="dcterms:W3CDTF">2025-11-27T04:05:34Z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