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Owen</w:t>
      </w:r>
      <w:r>
        <w:rPr>
          <w:color w:val="FFFFFF"/>
          <w:spacing w:val="34"/>
        </w:rPr>
        <w:t> </w:t>
      </w:r>
      <w:r>
        <w:rPr>
          <w:color w:val="FFFFFF"/>
          <w:spacing w:val="8"/>
        </w:rPr>
        <w:t>Brooks</w:t>
      </w:r>
    </w:p>
    <w:p>
      <w:pPr>
        <w:spacing w:before="132"/>
        <w:ind w:left="3781" w:right="0" w:firstLine="0"/>
        <w:jc w:val="center"/>
        <w:rPr>
          <w:b/>
          <w:sz w:val="33"/>
        </w:rPr>
      </w:pPr>
      <w:r>
        <w:rPr>
          <w:b/>
          <w:color w:val="FFFFFF"/>
          <w:w w:val="105"/>
          <w:sz w:val="33"/>
        </w:rPr>
        <w:t>Inventory</w:t>
      </w:r>
      <w:r>
        <w:rPr>
          <w:b/>
          <w:color w:val="FFFFFF"/>
          <w:spacing w:val="-6"/>
          <w:w w:val="105"/>
          <w:sz w:val="33"/>
        </w:rPr>
        <w:t> </w:t>
      </w:r>
      <w:r>
        <w:rPr>
          <w:b/>
          <w:color w:val="FFFFFF"/>
          <w:spacing w:val="-2"/>
          <w:w w:val="105"/>
          <w:sz w:val="33"/>
        </w:rPr>
        <w:t>Auditor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241" w:right="105" w:hanging="1"/>
        <w:jc w:val="center"/>
        <w:rPr>
          <w:sz w:val="18"/>
        </w:rPr>
      </w:pPr>
      <w:r>
        <w:rPr>
          <w:w w:val="105"/>
          <w:sz w:val="18"/>
        </w:rPr>
        <w:t>Inventory auditor with eight years of experience conducting inventory checks,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system reconciliations, and compliance audits across warehouse and retail operations. Skilled in loss prevention, variance analysis, and inventory accuracy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improvement.</w:t>
      </w: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600" w:bottom="280" w:left="300" w:right="34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24"/>
        <w:rPr>
          <w:sz w:val="28"/>
        </w:r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spacing w:before="98"/>
        <w:ind w:left="110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080808"/>
          <w:spacing w:val="-5"/>
          <w:sz w:val="28"/>
        </w:rPr>
        <w:t>PROFESSIONAL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pStyle w:val="BodyText"/>
        <w:spacing w:before="195"/>
        <w:ind w:left="667"/>
      </w:pPr>
      <w:r>
        <w:rPr>
          <w:w w:val="105"/>
        </w:rPr>
        <w:t>Inventory</w:t>
      </w:r>
      <w:r>
        <w:rPr>
          <w:spacing w:val="10"/>
          <w:w w:val="105"/>
        </w:rPr>
        <w:t> </w:t>
      </w:r>
      <w:r>
        <w:rPr>
          <w:w w:val="105"/>
        </w:rPr>
        <w:t>Auditor,</w:t>
      </w:r>
      <w:r>
        <w:rPr>
          <w:spacing w:val="10"/>
          <w:w w:val="105"/>
        </w:rPr>
        <w:t> </w:t>
      </w:r>
      <w:r>
        <w:rPr>
          <w:w w:val="105"/>
        </w:rPr>
        <w:t>Atlantic</w:t>
      </w:r>
      <w:r>
        <w:rPr>
          <w:spacing w:val="21"/>
          <w:w w:val="105"/>
        </w:rPr>
        <w:t> </w:t>
      </w:r>
      <w:r>
        <w:rPr>
          <w:w w:val="105"/>
        </w:rPr>
        <w:t>Grocers,</w:t>
      </w:r>
      <w:r>
        <w:rPr>
          <w:spacing w:val="22"/>
          <w:w w:val="105"/>
        </w:rPr>
        <w:t> </w:t>
      </w:r>
      <w:r>
        <w:rPr>
          <w:w w:val="105"/>
        </w:rPr>
        <w:t>Charlotte,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56"/>
        <w:ind w:left="667"/>
      </w:pP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w w:val="105"/>
        </w:rPr>
        <w:t>2021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600" w:bottom="280" w:left="300" w:right="340"/>
          <w:cols w:num="2" w:equalWidth="0">
            <w:col w:w="1481" w:space="2630"/>
            <w:col w:w="7169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600" w:bottom="280" w:left="300" w:right="340"/>
        </w:sectPr>
      </w:pPr>
    </w:p>
    <w:p>
      <w:pPr>
        <w:spacing w:before="181"/>
        <w:ind w:left="630" w:right="0" w:firstLine="0"/>
        <w:jc w:val="left"/>
        <w:rPr>
          <w:sz w:val="18"/>
        </w:rPr>
      </w:pPr>
      <w:r>
        <w:rPr>
          <w:w w:val="105"/>
          <w:sz w:val="18"/>
        </w:rPr>
        <w:t>(555)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615-</w:t>
      </w:r>
      <w:r>
        <w:rPr>
          <w:spacing w:val="-4"/>
          <w:w w:val="105"/>
          <w:sz w:val="18"/>
        </w:rPr>
        <w:t>9282</w:t>
      </w:r>
    </w:p>
    <w:p>
      <w:pPr>
        <w:pStyle w:val="BodyText"/>
        <w:spacing w:before="36"/>
        <w:rPr>
          <w:sz w:val="18"/>
        </w:rPr>
      </w:pPr>
    </w:p>
    <w:p>
      <w:pPr>
        <w:spacing w:line="504" w:lineRule="auto" w:before="0"/>
        <w:ind w:left="630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owen.brooks@example.com</w:t>
        </w:r>
      </w:hyperlink>
      <w:r>
        <w:rPr>
          <w:spacing w:val="-2"/>
          <w:sz w:val="18"/>
        </w:rPr>
        <w:t> </w:t>
      </w:r>
      <w:r>
        <w:rPr>
          <w:spacing w:val="-2"/>
          <w:w w:val="105"/>
          <w:sz w:val="18"/>
        </w:rPr>
        <w:t>LinkedIn</w:t>
      </w:r>
    </w:p>
    <w:p>
      <w:pPr>
        <w:spacing w:before="15"/>
        <w:ind w:left="630" w:right="0" w:firstLine="0"/>
        <w:jc w:val="left"/>
        <w:rPr>
          <w:sz w:val="18"/>
        </w:rPr>
      </w:pPr>
      <w:r>
        <w:rPr>
          <w:w w:val="105"/>
          <w:sz w:val="18"/>
        </w:rPr>
        <w:t>Charlotte,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NC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28202</w:t>
      </w:r>
    </w:p>
    <w:p>
      <w:pPr>
        <w:pStyle w:val="BodyText"/>
        <w:rPr>
          <w:sz w:val="18"/>
        </w:rPr>
      </w:pPr>
    </w:p>
    <w:p>
      <w:pPr>
        <w:pStyle w:val="BodyText"/>
        <w:spacing w:before="20"/>
        <w:rPr>
          <w:sz w:val="18"/>
        </w:rPr>
      </w:pPr>
    </w:p>
    <w:p>
      <w:pPr>
        <w:pStyle w:val="Heading1"/>
        <w:spacing w:before="1"/>
      </w:pPr>
      <w:r>
        <w:rPr>
          <w:color w:val="080808"/>
          <w:spacing w:val="-6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315"/>
        <w:ind w:left="407"/>
      </w:pPr>
      <w:r>
        <w:rPr>
          <w:w w:val="105"/>
        </w:rPr>
        <w:t>Conflict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resolution</w:t>
      </w:r>
    </w:p>
    <w:p>
      <w:pPr>
        <w:pStyle w:val="BodyText"/>
        <w:spacing w:line="410" w:lineRule="auto" w:before="131"/>
        <w:ind w:left="407" w:right="22"/>
      </w:pPr>
      <w:r>
        <w:rPr>
          <w:w w:val="105"/>
        </w:rPr>
        <w:t>Customer loyalty management Front desk operations</w:t>
      </w:r>
    </w:p>
    <w:p>
      <w:pPr>
        <w:pStyle w:val="BodyText"/>
        <w:spacing w:line="420" w:lineRule="auto" w:before="16"/>
        <w:ind w:left="407" w:right="508"/>
      </w:pPr>
      <w:r>
        <w:rPr>
          <w:w w:val="105"/>
        </w:rPr>
        <w:t>Guest recovery protocols Service training programs VIP relations</w:t>
      </w:r>
    </w:p>
    <w:p>
      <w:pPr>
        <w:pStyle w:val="BodyText"/>
        <w:spacing w:line="292" w:lineRule="auto" w:before="79"/>
        <w:ind w:left="946" w:right="518"/>
      </w:pPr>
      <w:r>
        <w:rPr/>
        <w:br w:type="column"/>
      </w:r>
      <w:r>
        <w:rPr>
          <w:w w:val="105"/>
        </w:rPr>
        <w:t>Audited inventory across 120 stores annually, uncovering $2.4 million in</w:t>
      </w:r>
      <w:r>
        <w:rPr>
          <w:spacing w:val="40"/>
          <w:w w:val="105"/>
        </w:rPr>
        <w:t> </w:t>
      </w:r>
      <w:r>
        <w:rPr>
          <w:w w:val="105"/>
        </w:rPr>
        <w:t>unrecorded</w:t>
      </w:r>
      <w:r>
        <w:rPr>
          <w:spacing w:val="40"/>
          <w:w w:val="105"/>
        </w:rPr>
        <w:t> </w:t>
      </w:r>
      <w:r>
        <w:rPr>
          <w:w w:val="105"/>
        </w:rPr>
        <w:t>shrinkage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initiating</w:t>
      </w:r>
      <w:r>
        <w:rPr>
          <w:spacing w:val="40"/>
          <w:w w:val="105"/>
        </w:rPr>
        <w:t> </w:t>
      </w:r>
      <w:r>
        <w:rPr>
          <w:w w:val="105"/>
        </w:rPr>
        <w:t>corrective</w:t>
      </w:r>
      <w:r>
        <w:rPr>
          <w:spacing w:val="40"/>
          <w:w w:val="105"/>
        </w:rPr>
        <w:t> </w:t>
      </w:r>
      <w:r>
        <w:rPr>
          <w:w w:val="105"/>
        </w:rPr>
        <w:t>action</w:t>
      </w:r>
      <w:r>
        <w:rPr>
          <w:spacing w:val="40"/>
          <w:w w:val="105"/>
        </w:rPr>
        <w:t> </w:t>
      </w:r>
      <w:r>
        <w:rPr>
          <w:w w:val="105"/>
        </w:rPr>
        <w:t>plans</w:t>
      </w:r>
    </w:p>
    <w:p>
      <w:pPr>
        <w:pStyle w:val="BodyText"/>
        <w:spacing w:line="292" w:lineRule="auto" w:before="107"/>
        <w:ind w:left="946"/>
      </w:pPr>
      <w:r>
        <w:rPr>
          <w:w w:val="105"/>
        </w:rPr>
        <w:t>Reduced</w:t>
      </w:r>
      <w:r>
        <w:rPr>
          <w:spacing w:val="28"/>
          <w:w w:val="105"/>
        </w:rPr>
        <w:t> </w:t>
      </w:r>
      <w:r>
        <w:rPr>
          <w:w w:val="105"/>
        </w:rPr>
        <w:t>inventory</w:t>
      </w:r>
      <w:r>
        <w:rPr>
          <w:spacing w:val="28"/>
          <w:w w:val="105"/>
        </w:rPr>
        <w:t> </w:t>
      </w:r>
      <w:r>
        <w:rPr>
          <w:w w:val="105"/>
        </w:rPr>
        <w:t>variance</w:t>
      </w:r>
      <w:r>
        <w:rPr>
          <w:spacing w:val="28"/>
          <w:w w:val="105"/>
        </w:rPr>
        <w:t> </w:t>
      </w:r>
      <w:r>
        <w:rPr>
          <w:w w:val="105"/>
        </w:rPr>
        <w:t>rates</w:t>
      </w:r>
      <w:r>
        <w:rPr>
          <w:spacing w:val="28"/>
          <w:w w:val="105"/>
        </w:rPr>
        <w:t> </w:t>
      </w:r>
      <w:r>
        <w:rPr>
          <w:w w:val="105"/>
        </w:rPr>
        <w:t>by</w:t>
      </w:r>
      <w:r>
        <w:rPr>
          <w:spacing w:val="28"/>
          <w:w w:val="105"/>
        </w:rPr>
        <w:t> </w:t>
      </w:r>
      <w:r>
        <w:rPr>
          <w:w w:val="105"/>
        </w:rPr>
        <w:t>49%</w:t>
      </w:r>
      <w:r>
        <w:rPr>
          <w:spacing w:val="28"/>
          <w:w w:val="105"/>
        </w:rPr>
        <w:t> </w:t>
      </w:r>
      <w:r>
        <w:rPr>
          <w:w w:val="105"/>
        </w:rPr>
        <w:t>through</w:t>
      </w:r>
      <w:r>
        <w:rPr>
          <w:spacing w:val="28"/>
          <w:w w:val="105"/>
        </w:rPr>
        <w:t> </w:t>
      </w:r>
      <w:r>
        <w:rPr>
          <w:w w:val="105"/>
        </w:rPr>
        <w:t>targeted</w:t>
      </w:r>
      <w:r>
        <w:rPr>
          <w:spacing w:val="28"/>
          <w:w w:val="105"/>
        </w:rPr>
        <w:t> </w:t>
      </w:r>
      <w:r>
        <w:rPr>
          <w:w w:val="105"/>
        </w:rPr>
        <w:t>cycle</w:t>
      </w:r>
      <w:r>
        <w:rPr>
          <w:spacing w:val="28"/>
          <w:w w:val="105"/>
        </w:rPr>
        <w:t> </w:t>
      </w:r>
      <w:r>
        <w:rPr>
          <w:w w:val="105"/>
        </w:rPr>
        <w:t>count </w:t>
      </w:r>
      <w:r>
        <w:rPr>
          <w:spacing w:val="-2"/>
          <w:w w:val="105"/>
        </w:rPr>
        <w:t>enhancements</w:t>
      </w:r>
    </w:p>
    <w:p>
      <w:pPr>
        <w:pStyle w:val="BodyText"/>
        <w:spacing w:line="292" w:lineRule="auto" w:before="91"/>
        <w:ind w:left="946" w:right="482"/>
      </w:pPr>
      <w:r>
        <w:rPr>
          <w:w w:val="105"/>
        </w:rPr>
        <w:t>Trained 180+ store managers and clerks on audit readiness and best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practices</w:t>
      </w:r>
    </w:p>
    <w:p>
      <w:pPr>
        <w:pStyle w:val="BodyText"/>
        <w:spacing w:before="11"/>
      </w:pPr>
    </w:p>
    <w:p>
      <w:pPr>
        <w:pStyle w:val="BodyText"/>
        <w:spacing w:before="1"/>
        <w:ind w:left="667"/>
      </w:pPr>
      <w:r>
        <w:rPr>
          <w:w w:val="105"/>
        </w:rPr>
        <w:t>Inventory</w:t>
      </w:r>
      <w:r>
        <w:rPr>
          <w:spacing w:val="24"/>
          <w:w w:val="105"/>
        </w:rPr>
        <w:t> </w:t>
      </w:r>
      <w:r>
        <w:rPr>
          <w:w w:val="105"/>
        </w:rPr>
        <w:t>Control</w:t>
      </w:r>
      <w:r>
        <w:rPr>
          <w:spacing w:val="12"/>
          <w:w w:val="105"/>
        </w:rPr>
        <w:t> </w:t>
      </w:r>
      <w:r>
        <w:rPr>
          <w:w w:val="105"/>
        </w:rPr>
        <w:t>Assistant,</w:t>
      </w:r>
      <w:r>
        <w:rPr>
          <w:spacing w:val="25"/>
          <w:w w:val="105"/>
        </w:rPr>
        <w:t> </w:t>
      </w:r>
      <w:r>
        <w:rPr>
          <w:w w:val="105"/>
        </w:rPr>
        <w:t>FreshWare</w:t>
      </w:r>
      <w:r>
        <w:rPr>
          <w:spacing w:val="24"/>
          <w:w w:val="105"/>
        </w:rPr>
        <w:t> </w:t>
      </w:r>
      <w:r>
        <w:rPr>
          <w:w w:val="105"/>
        </w:rPr>
        <w:t>Distribution,</w:t>
      </w:r>
      <w:r>
        <w:rPr>
          <w:spacing w:val="25"/>
          <w:w w:val="105"/>
        </w:rPr>
        <w:t> </w:t>
      </w:r>
      <w:r>
        <w:rPr>
          <w:w w:val="105"/>
        </w:rPr>
        <w:t>Greensboro,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41"/>
        <w:ind w:left="667"/>
      </w:pP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2017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January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946" w:right="482"/>
      </w:pPr>
      <w:r>
        <w:rPr>
          <w:w w:val="105"/>
        </w:rPr>
        <w:t>Conducted monthly inventory reconciliations for high-turnover stock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categories</w:t>
      </w:r>
    </w:p>
    <w:p>
      <w:pPr>
        <w:pStyle w:val="BodyText"/>
        <w:spacing w:line="312" w:lineRule="auto" w:before="91"/>
        <w:ind w:left="946" w:right="518"/>
      </w:pPr>
      <w:r>
        <w:rPr>
          <w:w w:val="105"/>
        </w:rPr>
        <w:t>Supported warehouse conversion to real-time inventory monitoring,</w:t>
      </w:r>
      <w:r>
        <w:rPr>
          <w:spacing w:val="40"/>
          <w:w w:val="105"/>
        </w:rPr>
        <w:t> </w:t>
      </w:r>
      <w:r>
        <w:rPr>
          <w:w w:val="105"/>
        </w:rPr>
        <w:t>improving audit accuracy by 36%</w:t>
      </w:r>
    </w:p>
    <w:p>
      <w:pPr>
        <w:pStyle w:val="BodyText"/>
        <w:spacing w:line="292" w:lineRule="auto" w:before="76"/>
        <w:ind w:left="946"/>
      </w:pPr>
      <w:r>
        <w:rPr>
          <w:w w:val="105"/>
        </w:rPr>
        <w:t>Assisted in documentation and implementation of new SOPs for inventory</w:t>
      </w:r>
      <w:r>
        <w:rPr>
          <w:spacing w:val="40"/>
          <w:w w:val="105"/>
        </w:rPr>
        <w:t> </w:t>
      </w:r>
      <w:r>
        <w:rPr>
          <w:w w:val="105"/>
        </w:rPr>
        <w:t>compliance tracking</w:t>
      </w:r>
    </w:p>
    <w:p>
      <w:pPr>
        <w:pStyle w:val="BodyText"/>
        <w:spacing w:before="155"/>
      </w:pPr>
    </w:p>
    <w:p>
      <w:pPr>
        <w:pStyle w:val="Heading1"/>
      </w:pPr>
      <w:r>
        <w:rPr>
          <w:color w:val="080808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600" w:bottom="280" w:left="300" w:right="340"/>
          <w:cols w:num="2" w:equalWidth="0">
            <w:col w:w="3080" w:space="1031"/>
            <w:col w:w="7169"/>
          </w:cols>
        </w:sectPr>
      </w:pPr>
    </w:p>
    <w:p>
      <w:pPr>
        <w:spacing w:before="227"/>
        <w:ind w:left="11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EDUCATION</w:t>
      </w:r>
    </w:p>
    <w:p>
      <w:pPr>
        <w:pStyle w:val="BodyText"/>
        <w:spacing w:before="144"/>
        <w:ind w:left="110"/>
      </w:pPr>
      <w:r>
        <w:rPr/>
        <w:br w:type="column"/>
      </w:r>
      <w:r>
        <w:rPr>
          <w:w w:val="105"/>
        </w:rPr>
        <w:t>Certified</w:t>
      </w:r>
      <w:r>
        <w:rPr>
          <w:spacing w:val="16"/>
          <w:w w:val="105"/>
        </w:rPr>
        <w:t> </w:t>
      </w:r>
      <w:r>
        <w:rPr>
          <w:w w:val="105"/>
        </w:rPr>
        <w:t>Fraud</w:t>
      </w:r>
      <w:r>
        <w:rPr>
          <w:spacing w:val="16"/>
          <w:w w:val="105"/>
        </w:rPr>
        <w:t> </w:t>
      </w:r>
      <w:r>
        <w:rPr>
          <w:w w:val="105"/>
        </w:rPr>
        <w:t>Examiner</w:t>
      </w:r>
      <w:r>
        <w:rPr>
          <w:spacing w:val="16"/>
          <w:w w:val="105"/>
        </w:rPr>
        <w:t> </w:t>
      </w:r>
      <w:r>
        <w:rPr>
          <w:w w:val="105"/>
        </w:rPr>
        <w:t>(CFE),</w:t>
      </w:r>
      <w:r>
        <w:rPr>
          <w:spacing w:val="5"/>
          <w:w w:val="105"/>
        </w:rPr>
        <w:t> </w:t>
      </w:r>
      <w:r>
        <w:rPr>
          <w:w w:val="105"/>
        </w:rPr>
        <w:t>ACFE,</w:t>
      </w:r>
      <w:r>
        <w:rPr>
          <w:spacing w:val="17"/>
          <w:w w:val="105"/>
        </w:rPr>
        <w:t> </w:t>
      </w:r>
      <w:r>
        <w:rPr>
          <w:w w:val="105"/>
        </w:rPr>
        <w:t>May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146"/>
        <w:ind w:left="110"/>
      </w:pPr>
      <w:r>
        <w:rPr>
          <w:w w:val="105"/>
        </w:rPr>
        <w:t>Certified</w:t>
      </w:r>
      <w:r>
        <w:rPr>
          <w:spacing w:val="22"/>
          <w:w w:val="105"/>
        </w:rPr>
        <w:t> </w:t>
      </w:r>
      <w:r>
        <w:rPr>
          <w:w w:val="105"/>
        </w:rPr>
        <w:t>Inventory</w:t>
      </w:r>
      <w:r>
        <w:rPr>
          <w:spacing w:val="11"/>
          <w:w w:val="105"/>
        </w:rPr>
        <w:t> </w:t>
      </w:r>
      <w:r>
        <w:rPr>
          <w:w w:val="105"/>
        </w:rPr>
        <w:t>Auditor</w:t>
      </w:r>
      <w:r>
        <w:rPr>
          <w:spacing w:val="23"/>
          <w:w w:val="105"/>
        </w:rPr>
        <w:t> </w:t>
      </w:r>
      <w:r>
        <w:rPr>
          <w:w w:val="105"/>
        </w:rPr>
        <w:t>(CIA),</w:t>
      </w:r>
      <w:r>
        <w:rPr>
          <w:spacing w:val="22"/>
          <w:w w:val="105"/>
        </w:rPr>
        <w:t> </w:t>
      </w:r>
      <w:r>
        <w:rPr>
          <w:w w:val="105"/>
        </w:rPr>
        <w:t>InventoryOps</w:t>
      </w:r>
      <w:r>
        <w:rPr>
          <w:spacing w:val="23"/>
          <w:w w:val="105"/>
        </w:rPr>
        <w:t> </w:t>
      </w:r>
      <w:r>
        <w:rPr>
          <w:w w:val="105"/>
        </w:rPr>
        <w:t>Institute,</w:t>
      </w:r>
      <w:r>
        <w:rPr>
          <w:spacing w:val="11"/>
          <w:w w:val="105"/>
        </w:rPr>
        <w:t> </w:t>
      </w:r>
      <w:r>
        <w:rPr>
          <w:w w:val="105"/>
        </w:rPr>
        <w:t>April</w:t>
      </w:r>
      <w:r>
        <w:rPr>
          <w:spacing w:val="22"/>
          <w:w w:val="105"/>
        </w:rPr>
        <w:t> </w:t>
      </w:r>
      <w:r>
        <w:rPr>
          <w:spacing w:val="-4"/>
          <w:w w:val="105"/>
        </w:rPr>
        <w:t>2021</w:t>
      </w:r>
    </w:p>
    <w:p>
      <w:pPr>
        <w:spacing w:after="0"/>
        <w:sectPr>
          <w:type w:val="continuous"/>
          <w:pgSz w:w="11920" w:h="16860"/>
          <w:pgMar w:top="600" w:bottom="280" w:left="300" w:right="340"/>
          <w:cols w:num="2" w:equalWidth="0">
            <w:col w:w="1813" w:space="2856"/>
            <w:col w:w="6611"/>
          </w:cols>
        </w:sectPr>
      </w:pPr>
    </w:p>
    <w:p>
      <w:pPr>
        <w:pStyle w:val="BodyText"/>
        <w:spacing w:before="2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276837"/>
                                </a:moveTo>
                                <a:lnTo>
                                  <a:pt x="0" y="52768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2768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505187"/>
                                </a:moveTo>
                                <a:lnTo>
                                  <a:pt x="0" y="3505187"/>
                                </a:lnTo>
                                <a:lnTo>
                                  <a:pt x="0" y="4905362"/>
                                </a:lnTo>
                                <a:lnTo>
                                  <a:pt x="2581262" y="4905362"/>
                                </a:lnTo>
                                <a:lnTo>
                                  <a:pt x="2581262" y="3505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333999"/>
                            <a:ext cx="4762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6680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5627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5627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69246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200399"/>
                            <a:ext cx="219075" cy="370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705225">
                                <a:moveTo>
                                  <a:pt x="47625" y="3678072"/>
                                </a:moveTo>
                                <a:lnTo>
                                  <a:pt x="27165" y="3657600"/>
                                </a:lnTo>
                                <a:lnTo>
                                  <a:pt x="20472" y="3657600"/>
                                </a:lnTo>
                                <a:lnTo>
                                  <a:pt x="0" y="3678072"/>
                                </a:lnTo>
                                <a:lnTo>
                                  <a:pt x="0" y="3681641"/>
                                </a:lnTo>
                                <a:lnTo>
                                  <a:pt x="0" y="3684765"/>
                                </a:lnTo>
                                <a:lnTo>
                                  <a:pt x="20472" y="3705225"/>
                                </a:lnTo>
                                <a:lnTo>
                                  <a:pt x="27165" y="3705225"/>
                                </a:lnTo>
                                <a:lnTo>
                                  <a:pt x="47625" y="3684765"/>
                                </a:lnTo>
                                <a:lnTo>
                                  <a:pt x="47625" y="3678072"/>
                                </a:lnTo>
                                <a:close/>
                              </a:path>
                              <a:path w="219075" h="3705225">
                                <a:moveTo>
                                  <a:pt x="47625" y="3468522"/>
                                </a:moveTo>
                                <a:lnTo>
                                  <a:pt x="27165" y="3448050"/>
                                </a:lnTo>
                                <a:lnTo>
                                  <a:pt x="20472" y="3448050"/>
                                </a:lnTo>
                                <a:lnTo>
                                  <a:pt x="0" y="3468522"/>
                                </a:lnTo>
                                <a:lnTo>
                                  <a:pt x="0" y="3472091"/>
                                </a:lnTo>
                                <a:lnTo>
                                  <a:pt x="0" y="3475215"/>
                                </a:lnTo>
                                <a:lnTo>
                                  <a:pt x="20472" y="3495675"/>
                                </a:lnTo>
                                <a:lnTo>
                                  <a:pt x="27165" y="3495675"/>
                                </a:lnTo>
                                <a:lnTo>
                                  <a:pt x="47625" y="3475215"/>
                                </a:lnTo>
                                <a:lnTo>
                                  <a:pt x="47625" y="3468522"/>
                                </a:lnTo>
                                <a:close/>
                              </a:path>
                              <a:path w="219075" h="370522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219075" h="3705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705225">
                                <a:moveTo>
                                  <a:pt x="219075" y="2639847"/>
                                </a:moveTo>
                                <a:lnTo>
                                  <a:pt x="198615" y="2619375"/>
                                </a:lnTo>
                                <a:lnTo>
                                  <a:pt x="191922" y="2619375"/>
                                </a:lnTo>
                                <a:lnTo>
                                  <a:pt x="171450" y="2639847"/>
                                </a:lnTo>
                                <a:lnTo>
                                  <a:pt x="171450" y="2643416"/>
                                </a:lnTo>
                                <a:lnTo>
                                  <a:pt x="171450" y="2646540"/>
                                </a:lnTo>
                                <a:lnTo>
                                  <a:pt x="191922" y="2667000"/>
                                </a:lnTo>
                                <a:lnTo>
                                  <a:pt x="198615" y="2667000"/>
                                </a:lnTo>
                                <a:lnTo>
                                  <a:pt x="219075" y="2646540"/>
                                </a:lnTo>
                                <a:lnTo>
                                  <a:pt x="219075" y="2639847"/>
                                </a:lnTo>
                                <a:close/>
                              </a:path>
                              <a:path w="219075" h="3705225">
                                <a:moveTo>
                                  <a:pt x="219075" y="2293010"/>
                                </a:moveTo>
                                <a:lnTo>
                                  <a:pt x="202552" y="2276475"/>
                                </a:lnTo>
                                <a:lnTo>
                                  <a:pt x="187985" y="2276475"/>
                                </a:lnTo>
                                <a:lnTo>
                                  <a:pt x="171450" y="2293010"/>
                                </a:lnTo>
                                <a:lnTo>
                                  <a:pt x="171450" y="2295525"/>
                                </a:lnTo>
                                <a:lnTo>
                                  <a:pt x="171450" y="2298052"/>
                                </a:lnTo>
                                <a:lnTo>
                                  <a:pt x="187985" y="2314575"/>
                                </a:lnTo>
                                <a:lnTo>
                                  <a:pt x="202552" y="2314575"/>
                                </a:lnTo>
                                <a:lnTo>
                                  <a:pt x="219075" y="2298052"/>
                                </a:lnTo>
                                <a:lnTo>
                                  <a:pt x="219075" y="2293010"/>
                                </a:lnTo>
                                <a:close/>
                              </a:path>
                              <a:path w="219075" h="3705225">
                                <a:moveTo>
                                  <a:pt x="219075" y="1944522"/>
                                </a:moveTo>
                                <a:lnTo>
                                  <a:pt x="198615" y="1924050"/>
                                </a:lnTo>
                                <a:lnTo>
                                  <a:pt x="191922" y="1924050"/>
                                </a:lnTo>
                                <a:lnTo>
                                  <a:pt x="171450" y="1944522"/>
                                </a:lnTo>
                                <a:lnTo>
                                  <a:pt x="171450" y="1948091"/>
                                </a:lnTo>
                                <a:lnTo>
                                  <a:pt x="171450" y="1951215"/>
                                </a:lnTo>
                                <a:lnTo>
                                  <a:pt x="191922" y="1971675"/>
                                </a:lnTo>
                                <a:lnTo>
                                  <a:pt x="198615" y="1971675"/>
                                </a:lnTo>
                                <a:lnTo>
                                  <a:pt x="219075" y="1951215"/>
                                </a:lnTo>
                                <a:lnTo>
                                  <a:pt x="219075" y="1944522"/>
                                </a:lnTo>
                                <a:close/>
                              </a:path>
                              <a:path w="219075" h="3705225">
                                <a:moveTo>
                                  <a:pt x="219075" y="1125372"/>
                                </a:moveTo>
                                <a:lnTo>
                                  <a:pt x="198615" y="1104900"/>
                                </a:lnTo>
                                <a:lnTo>
                                  <a:pt x="191922" y="1104900"/>
                                </a:lnTo>
                                <a:lnTo>
                                  <a:pt x="171450" y="1125372"/>
                                </a:lnTo>
                                <a:lnTo>
                                  <a:pt x="171450" y="1128941"/>
                                </a:lnTo>
                                <a:lnTo>
                                  <a:pt x="171450" y="1132065"/>
                                </a:lnTo>
                                <a:lnTo>
                                  <a:pt x="191922" y="1152525"/>
                                </a:lnTo>
                                <a:lnTo>
                                  <a:pt x="198615" y="1152525"/>
                                </a:lnTo>
                                <a:lnTo>
                                  <a:pt x="219075" y="1132065"/>
                                </a:lnTo>
                                <a:lnTo>
                                  <a:pt x="219075" y="1125372"/>
                                </a:lnTo>
                                <a:close/>
                              </a:path>
                              <a:path w="219075" h="3705225">
                                <a:moveTo>
                                  <a:pt x="219075" y="782472"/>
                                </a:moveTo>
                                <a:lnTo>
                                  <a:pt x="198615" y="762000"/>
                                </a:lnTo>
                                <a:lnTo>
                                  <a:pt x="191922" y="762000"/>
                                </a:lnTo>
                                <a:lnTo>
                                  <a:pt x="171450" y="782472"/>
                                </a:lnTo>
                                <a:lnTo>
                                  <a:pt x="171450" y="786041"/>
                                </a:lnTo>
                                <a:lnTo>
                                  <a:pt x="171450" y="789165"/>
                                </a:lnTo>
                                <a:lnTo>
                                  <a:pt x="191922" y="809625"/>
                                </a:lnTo>
                                <a:lnTo>
                                  <a:pt x="198615" y="809625"/>
                                </a:lnTo>
                                <a:lnTo>
                                  <a:pt x="219075" y="789165"/>
                                </a:lnTo>
                                <a:lnTo>
                                  <a:pt x="219075" y="782472"/>
                                </a:lnTo>
                                <a:close/>
                              </a:path>
                              <a:path w="219075" h="3705225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shape style="position:absolute;left:0;top:2610;width:4065;height:14250" id="docshape2" coordorigin="0,2610" coordsize="4065,14250" path="m4065,10920l0,10920,0,16860,4065,16860,4065,10920xm4065,8130l0,8130,0,10335,4065,10335,4065,8130x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c76161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rect style="position:absolute;left:0;top:4875;width:4245;height:585" id="docshape6" filled="true" fillcolor="#f2f2f2" stroked="false">
                  <v:fill type="solid"/>
                </v:rect>
                <v:shape style="position:absolute;left:0;top:4875;width:4245;height:585" id="docshape7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8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9" stroked="false">
                  <v:imagedata r:id="rId7" o:title=""/>
                </v:shape>
                <v:shape style="position:absolute;left:425;top:6120;width:275;height:317" type="#_x0000_t75" id="docshape10" stroked="false">
                  <v:imagedata r:id="rId8" o:title=""/>
                </v:shape>
                <v:shape style="position:absolute;left:405;top:6591;width:317;height:274" type="#_x0000_t75" id="docshape11" stroked="false">
                  <v:imagedata r:id="rId9" o:title=""/>
                </v:shape>
                <v:shape style="position:absolute;left:406;top:7020;width:315;height:317" type="#_x0000_t75" id="docshape12" stroked="false">
                  <v:imagedata r:id="rId10" o:title=""/>
                </v:shape>
                <v:rect style="position:absolute;left:0;top:7545;width:4245;height:585" id="docshape13" filled="true" fillcolor="#f2f2f2" stroked="false">
                  <v:fill type="solid"/>
                </v:rect>
                <v:shape style="position:absolute;left:0;top:7545;width:4245;height:585" id="docshape14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5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04;top:8400;width:75;height:1680" id="docshape16" coordorigin="405,8400" coordsize="75,1680" path="m480,10037l479,10032,475,10023,473,10019,466,10012,462,10010,453,10006,448,10005,437,10005,432,10006,423,10010,419,10012,412,10019,410,10023,406,10032,405,10037,405,10043,405,10048,406,10053,410,10062,412,10066,419,10073,423,10075,432,10079,437,10080,448,10080,453,10079,462,10075,466,10073,473,10066,475,10062,479,10053,480,10048,480,10037xm480,9707l479,9702,475,9693,473,9689,466,9682,462,9680,453,9676,448,9675,437,9675,432,9676,423,9680,419,9682,412,9689,410,9693,406,9702,405,9707,405,9713,405,9718,406,9723,410,9732,412,9736,419,9743,423,9745,432,9749,437,9750,448,9750,453,9749,462,9745,466,9743,473,9736,475,9732,479,9723,480,9718,480,9707xm480,9392l479,9387,475,9378,473,9374,466,9367,462,9365,453,9361,448,9360,437,9360,432,9361,423,9365,419,9367,412,9374,410,9378,406,9387,405,9392,405,9398,405,9403,406,9408,410,9417,412,9421,419,9428,423,9430,432,9434,437,9435,448,9435,453,9434,462,9430,466,9428,473,9421,475,9417,479,9408,480,9403,480,9392xm480,9062l479,9057,475,9048,473,9044,466,9037,462,9035,453,9031,448,9030,437,9030,432,9031,423,9035,419,9037,412,9044,410,9048,406,9057,405,9062,405,9068,405,9073,406,9078,410,9087,412,9091,419,9098,423,9100,432,9104,437,9105,448,9105,453,9104,462,9100,466,9098,473,9091,475,9087,479,9078,480,9073,480,9062xm480,8747l479,8742,475,8733,473,8729,466,8722,462,8720,453,8716,448,8715,437,8715,432,8716,423,8720,419,8722,412,8729,410,8733,406,8742,405,8747,405,8753,405,8758,406,8763,410,8772,412,8776,419,8783,423,8785,432,8789,437,8790,448,8790,453,8789,462,8785,466,8783,473,8776,475,8772,479,8763,480,8758,480,8747xm480,8432l479,8427,475,8418,473,8414,466,8407,462,8405,453,8401,448,8400,437,8400,432,8401,423,8405,419,8407,412,8414,410,8418,406,8427,405,8432,405,8438,405,8443,406,8448,410,8457,412,8461,419,8468,423,8470,432,8474,437,8475,448,8475,453,8474,462,8470,466,8468,473,8461,475,8457,479,8448,480,8443,480,8432xe" filled="true" fillcolor="#000000" stroked="false">
                  <v:path arrowok="t"/>
                  <v:fill type="solid"/>
                </v:shape>
                <v:rect style="position:absolute;left:0;top:10335;width:4245;height:585" id="docshape17" filled="true" fillcolor="#f2f2f2" stroked="false">
                  <v:fill type="solid"/>
                </v:rect>
                <v:shape style="position:absolute;left:0;top:10335;width:4245;height:585" id="docshape18" coordorigin="0,10335" coordsize="4245,585" path="m4245,10335l4230,10335,0,10335,0,10350,4230,10350,4230,10905,0,10905,0,10920,4230,10920,4245,10920,4245,10335xe" filled="true" fillcolor="#000000" stroked="false">
                  <v:path arrowok="t"/>
                  <v:fill opacity="16960f" type="solid"/>
                </v:shape>
                <v:shape style="position:absolute;left:4065;top:10905;width:180;height:315" id="docshape19" coordorigin="4065,10905" coordsize="180,315" path="m4065,11220l4065,10905,4245,10905,4065,11220xe" filled="true" fillcolor="#999999" stroked="false">
                  <v:path arrowok="t"/>
                  <v:fill type="solid"/>
                </v:shape>
                <v:shape style="position:absolute;left:4784;top:5040;width:345;height:5835" id="docshape20" coordorigin="4785,5040" coordsize="345,5835" path="m4860,10832l4859,10827,4855,10818,4853,10814,4846,10807,4842,10805,4833,10801,4828,10800,4817,10800,4812,10801,4803,10805,4799,10807,4792,10814,4790,10818,4786,10827,4785,10832,4785,10838,4785,10843,4786,10848,4790,10857,4792,10861,4799,10868,4803,10870,4812,10874,4817,10875,4828,10875,4833,10874,4842,10870,4846,10868,4853,10861,4855,10857,4859,10848,4860,10843,4860,10832xm4860,10502l4859,10497,4855,10488,4853,10484,4846,10477,4842,10475,4833,10471,4828,10470,4817,10470,4812,10471,4803,10475,4799,10477,4792,10484,4790,10488,4786,10497,4785,10502,4785,10508,4785,10513,4786,10518,4790,10527,4792,10531,4799,10538,4803,10540,4812,10544,4817,10545,4828,10545,4833,10544,4842,10540,4846,10538,4853,10531,4855,10527,4859,10518,4860,10513,4860,10502xm4860,7457l4859,7452,4855,7443,4853,7439,4846,7432,4842,7430,4833,7426,4828,7425,4817,7425,4812,7426,4803,7430,4799,7432,4792,7439,4790,7443,4786,7452,4785,7457,4785,7463,4785,7468,4786,7473,4790,7482,4792,7486,4799,7493,4803,7495,4812,7499,4817,7500,4828,7500,4833,7499,4842,7495,4846,7493,4853,7486,4855,7482,4859,7473,4860,7468,4860,7457xm4860,5072l4859,5067,4855,5058,4853,5054,4846,5047,4842,5045,4833,5041,4828,5040,4817,5040,4812,5041,4803,5045,4799,5047,4792,5054,4790,5058,4786,5067,4785,5072,4785,5078,4785,5083,4786,5088,4790,5097,4792,5101,4799,5108,4803,5110,4812,5114,4817,5115,4828,5115,4833,5114,4842,5110,4846,5108,4853,5101,4855,5097,4859,5088,4860,5083,4860,5072xm5130,9197l5129,9192,5125,9183,5123,9179,5116,9172,5112,9170,5103,9166,5098,9165,5087,9165,5082,9166,5073,9170,5069,9172,5062,9179,5060,9183,5056,9192,5055,9197,5055,9203,5055,9208,5056,9213,5060,9222,5062,9226,5069,9233,5073,9235,5082,9239,5087,9240,5098,9240,5103,9239,5112,9235,5116,9233,5123,9226,5125,9222,5129,9213,5130,9208,5130,9197xm5130,8651l5129,8647,5126,8640,5124,8637,5118,8631,5115,8629,5108,8626,5104,8625,5081,8625,5077,8626,5070,8629,5067,8631,5061,8637,5059,8640,5056,8647,5055,8651,5055,8655,5055,8659,5056,8663,5059,8670,5061,8673,5067,8679,5070,8681,5077,8684,5081,8685,5104,8685,5108,8684,5115,8681,5118,8679,5124,8673,5126,8670,5129,8663,5130,8659,5130,8651xm5130,8102l5129,8097,5125,8088,5123,8084,5116,8077,5112,8075,5103,8071,5098,8070,5087,8070,5082,8071,5073,8075,5069,8077,5062,8084,5060,8088,5056,8097,5055,8102,5055,8108,5055,8113,5056,8118,5060,8127,5062,8131,5069,8138,5073,8140,5082,8144,5087,8145,5098,8145,5103,8144,5112,8140,5116,8138,5123,8131,5125,8127,5129,8118,5130,8113,5130,8102xm5130,6812l5129,6807,5125,6798,5123,6794,5116,6787,5112,6785,5103,6781,5098,6780,5087,6780,5082,6781,5073,6785,5069,6787,5062,6794,5060,6798,5056,6807,5055,6812,5055,6818,5055,6823,5056,6828,5060,6837,5062,6841,5069,6848,5073,6850,5082,6854,5087,6855,5098,6855,5103,6854,5112,6850,5116,6848,5123,6841,5125,6837,5129,6828,5130,6823,5130,6812xm5130,6272l5129,6267,5125,6258,5123,6254,5116,6247,5112,6245,5103,6241,5098,6240,5087,6240,5082,6241,5073,6245,5069,6247,5062,6254,5060,6258,5056,6267,5055,6272,5055,6278,5055,6283,5056,6288,5060,6297,5062,6301,5069,6308,5073,6310,5082,6314,5087,6315,5098,6315,5103,6314,5112,6310,5116,6308,5123,6301,5125,6297,5129,6288,5130,6283,5130,6272xm5130,5717l5129,5712,5125,5703,5123,5699,5116,5692,5112,5690,5103,5686,5098,5685,5087,5685,5082,5686,5073,5690,5069,5692,5062,5699,5060,5703,5056,5712,5055,5717,5055,5723,5055,5728,5056,5733,5060,5742,5062,5746,5069,5753,5073,5755,5082,5759,5087,5760,5098,5760,5103,5759,5112,5755,5116,5753,5123,5746,5125,5742,5129,5733,5130,5728,513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92" w:lineRule="auto"/>
        <w:ind w:left="110" w:right="7512"/>
      </w:pPr>
      <w:r>
        <w:rPr>
          <w:w w:val="105"/>
        </w:rPr>
        <w:t>Bachelor of Science (B.S.) in Business </w:t>
      </w:r>
      <w:r>
        <w:rPr>
          <w:spacing w:val="-2"/>
          <w:w w:val="105"/>
        </w:rPr>
        <w:t>Operations</w:t>
      </w:r>
    </w:p>
    <w:p>
      <w:pPr>
        <w:pStyle w:val="BodyText"/>
        <w:spacing w:line="292" w:lineRule="auto" w:before="1"/>
        <w:ind w:left="110" w:right="7512"/>
      </w:pPr>
      <w:r>
        <w:rPr>
          <w:w w:val="105"/>
        </w:rPr>
        <w:t>University of North Carolina at Charlotte, Charlotte, NC</w:t>
      </w:r>
    </w:p>
    <w:p>
      <w:pPr>
        <w:pStyle w:val="BodyText"/>
        <w:spacing w:before="1"/>
        <w:ind w:left="110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600" w:bottom="280" w:left="30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3781" w:right="12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wen.brook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2025-11-28T08:27:23Z</dcterms:created>
  <dcterms:modified xsi:type="dcterms:W3CDTF">2025-11-28T08:27:23Z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