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Morgan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Public Health</w:t>
      </w:r>
      <w:r>
        <w:rPr>
          <w:b/>
          <w:color w:val="FFFFFF"/>
          <w:spacing w:val="1"/>
          <w:sz w:val="29"/>
        </w:rPr>
        <w:t> </w:t>
      </w:r>
      <w:r>
        <w:rPr>
          <w:b/>
          <w:color w:val="FFFFFF"/>
          <w:sz w:val="29"/>
        </w:rPr>
        <w:t>Research</w:t>
      </w:r>
      <w:r>
        <w:rPr>
          <w:b/>
          <w:color w:val="FFFFFF"/>
          <w:spacing w:val="1"/>
          <w:sz w:val="29"/>
        </w:rPr>
        <w:t> </w:t>
      </w:r>
      <w:r>
        <w:rPr>
          <w:b/>
          <w:color w:val="FFFFFF"/>
          <w:spacing w:val="-2"/>
          <w:sz w:val="29"/>
        </w:rPr>
        <w:t>Assistant</w:t>
      </w:r>
    </w:p>
    <w:p>
      <w:pPr>
        <w:spacing w:before="179"/>
        <w:ind w:left="44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Public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health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research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epidemiology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community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health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studies</w:t>
      </w:r>
    </w:p>
    <w:p>
      <w:pPr>
        <w:spacing w:before="26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researcher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conducting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community-based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studies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analyzing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data.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7"/>
      </w:pPr>
    </w:p>
    <w:p>
      <w:pPr>
        <w:spacing w:after="0"/>
        <w:sectPr>
          <w:type w:val="continuous"/>
          <w:pgSz w:w="11920" w:h="16860"/>
          <w:pgMar w:top="780" w:bottom="280" w:left="80" w:right="34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0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RESEARCH</w:t>
      </w:r>
      <w:r>
        <w:rPr>
          <w:spacing w:val="-5"/>
        </w:rPr>
        <w:t> </w:t>
      </w:r>
      <w:r>
        <w:rPr/>
        <w:t>ASSISTANT</w:t>
      </w:r>
      <w:r>
        <w:rPr>
          <w:spacing w:val="2"/>
        </w:rPr>
        <w:t> </w:t>
      </w:r>
      <w:r>
        <w:rPr>
          <w:b w:val="0"/>
          <w:position w:val="3"/>
        </w:rPr>
        <w:t>|</w:t>
      </w:r>
      <w:r>
        <w:rPr>
          <w:b w:val="0"/>
          <w:spacing w:val="3"/>
          <w:position w:val="3"/>
        </w:rPr>
        <w:t> </w:t>
      </w:r>
      <w:r>
        <w:rPr/>
        <w:t>COMMUNITY HEALTH</w:t>
      </w:r>
      <w:r>
        <w:rPr>
          <w:spacing w:val="3"/>
        </w:rPr>
        <w:t> </w:t>
      </w:r>
      <w:r>
        <w:rPr/>
        <w:t>INSTITUTE,</w:t>
      </w:r>
      <w:r>
        <w:rPr>
          <w:spacing w:val="4"/>
        </w:rPr>
        <w:t> </w:t>
      </w:r>
      <w:r>
        <w:rPr/>
        <w:t>CITY,</w:t>
      </w:r>
      <w:r>
        <w:rPr>
          <w:spacing w:val="4"/>
        </w:rPr>
        <w:t> </w:t>
      </w:r>
      <w:r>
        <w:rPr>
          <w:spacing w:val="-5"/>
        </w:rPr>
        <w:t>ST</w:t>
      </w:r>
    </w:p>
    <w:p>
      <w:pPr>
        <w:pStyle w:val="BodyText"/>
        <w:spacing w:before="24"/>
        <w:ind w:left="868"/>
      </w:pPr>
      <w:r>
        <w:rPr/>
        <w:t>AUGUST</w:t>
      </w:r>
      <w:r>
        <w:rPr>
          <w:spacing w:val="-6"/>
        </w:rPr>
        <w:t> </w:t>
      </w:r>
      <w:r>
        <w:rPr/>
        <w:t>2018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JUNE</w:t>
      </w:r>
      <w:r>
        <w:rPr>
          <w:spacing w:val="-4"/>
        </w:rPr>
        <w:t> 2019</w:t>
      </w:r>
    </w:p>
    <w:p>
      <w:pPr>
        <w:spacing w:after="0"/>
        <w:sectPr>
          <w:type w:val="continuous"/>
          <w:pgSz w:w="11920" w:h="16860"/>
          <w:pgMar w:top="780" w:bottom="280" w:left="80" w:right="340"/>
          <w:cols w:num="2" w:equalWidth="0">
            <w:col w:w="2628" w:space="590"/>
            <w:col w:w="8282"/>
          </w:cols>
        </w:sectPr>
      </w:pP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ind w:left="105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240" w:lineRule="auto" w:before="184" w:after="0"/>
        <w:ind w:left="736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Epidemiological</w:t>
      </w:r>
      <w:r>
        <w:rPr>
          <w:spacing w:val="4"/>
          <w:w w:val="105"/>
          <w:sz w:val="20"/>
        </w:rPr>
        <w:t> </w:t>
      </w:r>
      <w:r>
        <w:rPr>
          <w:spacing w:val="-2"/>
          <w:w w:val="105"/>
          <w:sz w:val="20"/>
        </w:rPr>
        <w:t>research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351" w:lineRule="exact" w:before="3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Community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outreach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Data</w:t>
      </w:r>
      <w:r>
        <w:rPr>
          <w:spacing w:val="-10"/>
          <w:sz w:val="20"/>
        </w:rPr>
        <w:t> </w:t>
      </w:r>
      <w:r>
        <w:rPr>
          <w:sz w:val="20"/>
        </w:rPr>
        <w:t>analysis</w:t>
      </w:r>
      <w:r>
        <w:rPr>
          <w:spacing w:val="-8"/>
          <w:sz w:val="20"/>
        </w:rPr>
        <w:t> </w:t>
      </w:r>
      <w:r>
        <w:rPr>
          <w:sz w:val="20"/>
        </w:rPr>
        <w:t>(SPSS,</w:t>
      </w:r>
      <w:r>
        <w:rPr>
          <w:spacing w:val="-8"/>
          <w:sz w:val="20"/>
        </w:rPr>
        <w:t> </w:t>
      </w:r>
      <w:r>
        <w:rPr>
          <w:spacing w:val="-4"/>
          <w:sz w:val="20"/>
        </w:rPr>
        <w:t>SAS)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Health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policy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16" w:lineRule="auto" w:before="57" w:after="0"/>
        <w:ind w:left="589" w:right="753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Conducted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surveys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community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health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project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involving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2,000+ participants, improving health outcome tracking by 30%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16" w:lineRule="auto" w:before="72" w:after="0"/>
        <w:ind w:left="589" w:right="115" w:hanging="298"/>
        <w:jc w:val="left"/>
        <w:rPr>
          <w:position w:val="-2"/>
          <w:sz w:val="31"/>
        </w:rPr>
      </w:pPr>
      <w:r>
        <w:rPr>
          <w:w w:val="105"/>
          <w:sz w:val="20"/>
        </w:rPr>
        <w:t>Analyzed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epidemiological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data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assess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effectiveness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public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health </w:t>
      </w:r>
      <w:r>
        <w:rPr>
          <w:spacing w:val="-2"/>
          <w:w w:val="105"/>
          <w:sz w:val="20"/>
        </w:rPr>
        <w:t>interventions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28" w:lineRule="auto" w:before="61" w:after="0"/>
        <w:ind w:left="589" w:right="142" w:hanging="298"/>
        <w:jc w:val="left"/>
        <w:rPr>
          <w:sz w:val="31"/>
        </w:rPr>
      </w:pPr>
      <w:r>
        <w:rPr>
          <w:w w:val="105"/>
          <w:position w:val="1"/>
          <w:sz w:val="20"/>
        </w:rPr>
        <w:t>Co-authored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health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policy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report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that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informed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$1M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government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health </w:t>
      </w:r>
      <w:r>
        <w:rPr>
          <w:spacing w:val="-2"/>
          <w:w w:val="105"/>
          <w:sz w:val="20"/>
        </w:rPr>
        <w:t>initiative</w:t>
      </w:r>
    </w:p>
    <w:p>
      <w:pPr>
        <w:pStyle w:val="BodyText"/>
        <w:spacing w:before="143"/>
      </w:pPr>
    </w:p>
    <w:p>
      <w:pPr>
        <w:pStyle w:val="Heading2"/>
        <w:spacing w:line="264" w:lineRule="auto"/>
        <w:ind w:right="224"/>
      </w:pPr>
      <w:r>
        <w:rPr/>
        <w:t>HEALTH EDUCATOR INTERN</w:t>
      </w:r>
      <w:r>
        <w:rPr>
          <w:spacing w:val="-1"/>
        </w:rPr>
        <w:t> </w:t>
      </w:r>
      <w:r>
        <w:rPr>
          <w:b w:val="0"/>
          <w:position w:val="3"/>
        </w:rPr>
        <w:t>|</w:t>
      </w:r>
      <w:r>
        <w:rPr>
          <w:b w:val="0"/>
          <w:spacing w:val="-1"/>
          <w:position w:val="3"/>
        </w:rPr>
        <w:t> </w:t>
      </w:r>
      <w:r>
        <w:rPr/>
        <w:t>CITY</w:t>
      </w:r>
      <w:r>
        <w:rPr>
          <w:spacing w:val="-4"/>
        </w:rPr>
        <w:t> </w:t>
      </w:r>
      <w:r>
        <w:rPr/>
        <w:t>PUBLIC HEALTH DEPARTMENT, CITY, </w:t>
      </w:r>
      <w:r>
        <w:rPr>
          <w:spacing w:val="-6"/>
        </w:rPr>
        <w:t>ST</w:t>
      </w:r>
    </w:p>
    <w:p>
      <w:pPr>
        <w:pStyle w:val="BodyText"/>
        <w:spacing w:before="18"/>
        <w:ind w:left="105"/>
      </w:pPr>
      <w:r>
        <w:rPr/>
        <w:t>JUNE</w:t>
      </w:r>
      <w:r>
        <w:rPr>
          <w:spacing w:val="-8"/>
        </w:rPr>
        <w:t> </w:t>
      </w:r>
      <w:r>
        <w:rPr/>
        <w:t>2017</w:t>
      </w:r>
      <w:r>
        <w:rPr>
          <w:spacing w:val="-8"/>
        </w:rPr>
        <w:t> </w:t>
      </w:r>
      <w:r>
        <w:rPr/>
        <w:t>–</w:t>
      </w:r>
      <w:r>
        <w:rPr>
          <w:spacing w:val="-8"/>
        </w:rPr>
        <w:t> </w:t>
      </w:r>
      <w:r>
        <w:rPr/>
        <w:t>JULY</w:t>
      </w:r>
      <w:r>
        <w:rPr>
          <w:spacing w:val="-8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780" w:bottom="280" w:left="80" w:right="340"/>
          <w:cols w:num="2" w:equalWidth="0">
            <w:col w:w="3198" w:space="783"/>
            <w:col w:w="7519"/>
          </w:cols>
        </w:sectPr>
      </w:pPr>
    </w:p>
    <w:p>
      <w:pPr>
        <w:pStyle w:val="ListParagraph"/>
        <w:numPr>
          <w:ilvl w:val="1"/>
          <w:numId w:val="1"/>
        </w:numPr>
        <w:tabs>
          <w:tab w:pos="4567" w:val="left" w:leader="none"/>
          <w:tab w:pos="4569" w:val="left" w:leader="none"/>
        </w:tabs>
        <w:spacing w:line="216" w:lineRule="auto" w:before="210" w:after="0"/>
        <w:ind w:left="4569" w:right="824" w:hanging="298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94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94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95749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94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94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28912"/>
                            <a:ext cx="4920615" cy="373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733800">
                                <a:moveTo>
                                  <a:pt x="4920234" y="3371837"/>
                                </a:moveTo>
                                <a:lnTo>
                                  <a:pt x="0" y="3371837"/>
                                </a:lnTo>
                                <a:lnTo>
                                  <a:pt x="0" y="3733787"/>
                                </a:lnTo>
                                <a:lnTo>
                                  <a:pt x="4920234" y="3733787"/>
                                </a:lnTo>
                                <a:lnTo>
                                  <a:pt x="4920234" y="3371837"/>
                                </a:lnTo>
                                <a:close/>
                              </a:path>
                              <a:path w="4920615" h="37338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94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4208" id="docshapegroup1" coordorigin="0,0" coordsize="11919,16858">
                <v:rect style="position:absolute;left:0;top:15870;width:11919;height:988" id="docshape2" filled="true" fillcolor="#b0945c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b0945c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rect style="position:absolute;left:0;top:6450;width:3705;height:570" id="docshape7" filled="true" fillcolor="#b0945c" stroked="false">
                  <v:fill type="solid"/>
                </v:rect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b0945c" stroked="false">
                  <v:fill opacity="32899f" type="solid"/>
                </v:rect>
                <v:shape style="position:absolute;left:4169;top:4140;width:7749;height:5880" id="docshape13" coordorigin="4170,4140" coordsize="7749,5880" path="m11918,9450l4170,9450,4170,10020,11918,10020,11918,9450xm11918,4140l4170,4140,4170,4695,11918,4695,11918,4140xe" filled="true" fillcolor="#b094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20"/>
        </w:rPr>
        <w:t>Delivered health education programs to underserved communities, </w:t>
      </w:r>
      <w:r>
        <w:rPr>
          <w:w w:val="105"/>
          <w:sz w:val="20"/>
        </w:rPr>
        <w:t>increasing awareness of preventive health measures</w:t>
      </w:r>
    </w:p>
    <w:p>
      <w:pPr>
        <w:pStyle w:val="Heading1"/>
        <w:spacing w:before="301"/>
        <w:ind w:right="1105"/>
        <w:jc w:val="center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381" w:val="left" w:leader="none"/>
          <w:tab w:pos="4383" w:val="left" w:leader="none"/>
        </w:tabs>
        <w:spacing w:line="218" w:lineRule="auto" w:before="192" w:after="0"/>
        <w:ind w:left="4383" w:right="3858" w:hanging="298"/>
        <w:jc w:val="left"/>
        <w:rPr>
          <w:sz w:val="20"/>
        </w:rPr>
      </w:pPr>
      <w:r>
        <w:rPr>
          <w:sz w:val="20"/>
        </w:rPr>
        <w:t>Master of Public Health (MPH)</w:t>
      </w:r>
      <w:r>
        <w:rPr>
          <w:spacing w:val="80"/>
          <w:sz w:val="20"/>
        </w:rPr>
        <w:t> </w:t>
      </w:r>
      <w:r>
        <w:rPr>
          <w:sz w:val="20"/>
        </w:rPr>
        <w:t>State</w:t>
      </w:r>
      <w:r>
        <w:rPr>
          <w:spacing w:val="-8"/>
          <w:sz w:val="20"/>
        </w:rPr>
        <w:t> </w:t>
      </w:r>
      <w:r>
        <w:rPr>
          <w:sz w:val="20"/>
        </w:rPr>
        <w:t>University,</w:t>
      </w:r>
      <w:r>
        <w:rPr>
          <w:spacing w:val="-8"/>
          <w:sz w:val="20"/>
        </w:rPr>
        <w:t> </w:t>
      </w:r>
      <w:r>
        <w:rPr>
          <w:sz w:val="20"/>
        </w:rPr>
        <w:t>City,</w:t>
      </w:r>
      <w:r>
        <w:rPr>
          <w:spacing w:val="-8"/>
          <w:sz w:val="20"/>
        </w:rPr>
        <w:t> </w:t>
      </w:r>
      <w:r>
        <w:rPr>
          <w:sz w:val="20"/>
        </w:rPr>
        <w:t>ST</w:t>
      </w:r>
      <w:r>
        <w:rPr>
          <w:spacing w:val="-9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-9"/>
          <w:position w:val="3"/>
          <w:sz w:val="20"/>
        </w:rPr>
        <w:t> </w:t>
      </w:r>
      <w:r>
        <w:rPr>
          <w:sz w:val="20"/>
        </w:rPr>
        <w:t>May</w:t>
      </w:r>
      <w:r>
        <w:rPr>
          <w:spacing w:val="-8"/>
          <w:sz w:val="20"/>
        </w:rPr>
        <w:t> </w:t>
      </w:r>
      <w:r>
        <w:rPr>
          <w:sz w:val="20"/>
        </w:rPr>
        <w:t>2018</w:t>
      </w:r>
    </w:p>
    <w:sectPr>
      <w:type w:val="continuous"/>
      <w:pgSz w:w="11920" w:h="16860"/>
      <w:pgMar w:top="780" w:bottom="280" w:left="8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8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5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9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6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3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07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6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8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5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9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2025-11-07T09:18:53Z</dcterms:created>
  <dcterms:modified xsi:type="dcterms:W3CDTF">2025-11-07T09:18:53Z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