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Jamie</w:t>
      </w:r>
      <w:r>
        <w:rPr>
          <w:spacing w:val="-48"/>
        </w:rPr>
        <w:t> </w:t>
      </w:r>
      <w:r>
        <w:rPr>
          <w:spacing w:val="-2"/>
        </w:rPr>
        <w:t>Wilson</w:t>
      </w:r>
    </w:p>
    <w:p>
      <w:pPr>
        <w:spacing w:before="68"/>
        <w:ind w:left="4405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Visual</w:t>
      </w:r>
      <w:r>
        <w:rPr>
          <w:rFonts w:ascii="Microsoft Sans Serif"/>
          <w:spacing w:val="3"/>
          <w:sz w:val="26"/>
        </w:rPr>
        <w:t> </w:t>
      </w:r>
      <w:r>
        <w:rPr>
          <w:rFonts w:ascii="Microsoft Sans Serif"/>
          <w:sz w:val="26"/>
        </w:rPr>
        <w:t>Merchandising</w:t>
      </w:r>
      <w:r>
        <w:rPr>
          <w:rFonts w:ascii="Microsoft Sans Serif"/>
          <w:spacing w:val="4"/>
          <w:sz w:val="26"/>
        </w:rPr>
        <w:t> </w:t>
      </w:r>
      <w:r>
        <w:rPr>
          <w:rFonts w:ascii="Microsoft Sans Serif"/>
          <w:spacing w:val="-2"/>
          <w:sz w:val="26"/>
        </w:rPr>
        <w:t>Planner</w:t>
      </w:r>
    </w:p>
    <w:p>
      <w:pPr>
        <w:pStyle w:val="BodyText"/>
        <w:spacing w:line="273" w:lineRule="auto" w:before="141"/>
        <w:ind w:left="4639" w:right="232" w:hanging="1"/>
        <w:jc w:val="center"/>
      </w:pPr>
      <w:r>
        <w:rPr>
          <w:w w:val="105"/>
        </w:rPr>
        <w:t>Visual merchandising planner with seven years of experience analyzing store layouts, planning ﬁxture strategies, and developing seasonal calendars. Skilled at combining creative</w:t>
      </w:r>
      <w:r>
        <w:rPr>
          <w:spacing w:val="-1"/>
          <w:w w:val="105"/>
        </w:rPr>
        <w:t> </w:t>
      </w:r>
      <w:r>
        <w:rPr>
          <w:w w:val="105"/>
        </w:rPr>
        <w:t>vision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data-driven</w:t>
      </w:r>
      <w:r>
        <w:rPr>
          <w:spacing w:val="-1"/>
          <w:w w:val="105"/>
        </w:rPr>
        <w:t> </w:t>
      </w:r>
      <w:r>
        <w:rPr>
          <w:w w:val="105"/>
        </w:rPr>
        <w:t>planning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improve</w:t>
      </w:r>
      <w:r>
        <w:rPr>
          <w:spacing w:val="-1"/>
          <w:w w:val="105"/>
        </w:rPr>
        <w:t> </w:t>
      </w:r>
      <w:r>
        <w:rPr>
          <w:w w:val="105"/>
        </w:rPr>
        <w:t>store</w:t>
      </w:r>
      <w:r>
        <w:rPr>
          <w:spacing w:val="-1"/>
          <w:w w:val="105"/>
        </w:rPr>
        <w:t> </w:t>
      </w:r>
      <w:r>
        <w:rPr>
          <w:w w:val="105"/>
        </w:rPr>
        <w:t>ﬂow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maximize</w:t>
      </w:r>
      <w:r>
        <w:rPr>
          <w:spacing w:val="-1"/>
          <w:w w:val="105"/>
        </w:rPr>
        <w:t> </w:t>
      </w:r>
      <w:r>
        <w:rPr>
          <w:w w:val="105"/>
        </w:rPr>
        <w:t>proﬁtability.</w:t>
      </w: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162539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724D78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98406pt;width:356.25pt;height:25.5pt;mso-position-horizontal-relative:page;mso-position-vertical-relative:paragraph;z-index:-15728640;mso-wrap-distance-left:0;mso-wrap-distance-right:0" type="#_x0000_t202" id="docshape1" filled="true" fillcolor="#724d78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93"/>
        <w:rPr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24D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8859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86349"/>
                            <a:ext cx="4762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14525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895599"/>
                            <a:ext cx="4762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47875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496847"/>
                                </a:moveTo>
                                <a:lnTo>
                                  <a:pt x="27165" y="1476375"/>
                                </a:lnTo>
                                <a:lnTo>
                                  <a:pt x="20472" y="1476375"/>
                                </a:lnTo>
                                <a:lnTo>
                                  <a:pt x="0" y="1496847"/>
                                </a:lnTo>
                                <a:lnTo>
                                  <a:pt x="0" y="1500416"/>
                                </a:lnTo>
                                <a:lnTo>
                                  <a:pt x="0" y="1503540"/>
                                </a:lnTo>
                                <a:lnTo>
                                  <a:pt x="20472" y="1524000"/>
                                </a:lnTo>
                                <a:lnTo>
                                  <a:pt x="27165" y="1524000"/>
                                </a:lnTo>
                                <a:lnTo>
                                  <a:pt x="47625" y="1503540"/>
                                </a:lnTo>
                                <a:lnTo>
                                  <a:pt x="47625" y="149684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668172"/>
                                </a:moveTo>
                                <a:lnTo>
                                  <a:pt x="27165" y="647700"/>
                                </a:lnTo>
                                <a:lnTo>
                                  <a:pt x="20472" y="647700"/>
                                </a:lnTo>
                                <a:lnTo>
                                  <a:pt x="0" y="668172"/>
                                </a:lnTo>
                                <a:lnTo>
                                  <a:pt x="0" y="671741"/>
                                </a:lnTo>
                                <a:lnTo>
                                  <a:pt x="0" y="674865"/>
                                </a:lnTo>
                                <a:lnTo>
                                  <a:pt x="20472" y="695325"/>
                                </a:lnTo>
                                <a:lnTo>
                                  <a:pt x="27165" y="695325"/>
                                </a:lnTo>
                                <a:lnTo>
                                  <a:pt x="47625" y="674865"/>
                                </a:lnTo>
                                <a:lnTo>
                                  <a:pt x="47625" y="66817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24D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4208" id="docshapegroup2" coordorigin="0,0" coordsize="11625,16860">
                <v:rect style="position:absolute;left:0;top:2355;width:4350;height:14505" id="docshape3" filled="true" fillcolor="#724d78" stroked="false">
                  <v:fill type="solid"/>
                </v:rect>
                <v:rect style="position:absolute;left:4350;top:297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5" o:title=""/>
                </v:shape>
                <v:shape style="position:absolute;left:785;top:5340;width:275;height:317" type="#_x0000_t75" id="docshape6" stroked="false">
                  <v:imagedata r:id="rId6" o:title=""/>
                </v:shape>
                <v:shape style="position:absolute;left:765;top:5901;width:317;height:274" type="#_x0000_t75" id="docshape7" stroked="false">
                  <v:imagedata r:id="rId7" o:title=""/>
                </v:shape>
                <v:shape style="position:absolute;left:766;top:6420;width:315;height:317" type="#_x0000_t75" id="docshape8" stroked="false">
                  <v:imagedata r:id="rId8" o:title=""/>
                </v:shape>
                <v:shape style="position:absolute;left:764;top:8010;width:75;height:3015" id="docshape9" coordorigin="765,8010" coordsize="75,3015" path="m840,10982l839,10977,835,10968,833,10964,826,10957,822,10955,813,10951,808,10950,797,10950,792,10951,783,10955,779,10957,772,10964,770,10968,766,10977,765,10982,765,10988,765,10993,766,10998,770,11007,772,11011,779,11018,783,11020,792,11024,797,11025,808,11025,813,11024,822,11020,826,11018,833,11011,835,11007,839,10998,840,10993,840,10982xm840,10652l839,10647,835,10638,833,10634,826,10627,822,10625,813,10621,808,10620,797,10620,792,10621,783,10625,779,10627,772,10634,770,10638,766,10647,765,10652,765,10658,765,10663,766,10668,770,10677,772,10681,779,10688,783,10690,792,10694,797,10695,808,10695,813,10694,822,10690,826,10688,833,10681,835,10677,839,10668,840,10663,840,10652xm840,10322l839,10317,835,10308,833,10304,826,10297,822,10295,813,10291,808,10290,797,10290,792,10291,783,10295,779,10297,772,10304,770,10308,766,10317,765,10322,765,10328,765,10333,766,10338,770,10347,772,10351,779,10358,783,10360,792,10364,797,10365,808,10365,813,10364,822,10360,826,10358,833,10351,835,10347,839,10338,840,10333,840,10322xm840,10007l839,10002,835,9993,833,9989,826,9982,822,9980,813,9976,808,9975,797,9975,792,9976,783,9980,779,9982,772,9989,770,9993,766,10002,765,10007,765,10013,765,10018,766,10023,770,10032,772,10036,779,10043,783,10045,792,10049,797,10050,808,10050,813,10049,822,10045,826,10043,833,10036,835,10032,839,10023,840,10018,840,10007xm840,9677l839,9672,835,9663,833,9659,826,9652,822,9650,813,9646,808,9645,797,9645,792,9646,783,9650,779,9652,772,9659,770,9663,766,9672,765,9677,765,9683,765,9688,766,9693,770,9702,772,9706,779,9713,783,9715,792,9719,797,9720,808,9720,813,9719,822,9715,826,9713,833,9706,835,9702,839,9693,840,9688,840,9677x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9017l839,9012,835,9003,833,8999,826,8992,822,8990,813,8986,808,8985,797,8985,792,8986,783,8990,779,8992,772,8999,770,9003,766,9012,765,9017,765,9023,765,9028,766,9033,770,9042,772,9046,779,9053,783,9055,792,9059,797,9060,808,9060,813,9059,822,9055,826,9053,833,9046,835,9042,839,9033,840,9028,840,9017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560;width:75;height:3225" id="docshape10" coordorigin="5175,4560" coordsize="75,3225" path="m5250,7742l5249,7737,5245,7728,5243,7724,5236,7717,5232,7715,5223,7711,5218,7710,5207,7710,5202,7711,5193,7715,5189,7717,5182,7724,5180,7728,5176,7737,5175,7742,5175,7748,5175,7753,5176,7758,5180,7767,5182,7771,5189,7778,5193,7780,5202,7784,5207,7785,5218,7785,5223,7784,5232,7780,5236,7778,5243,7771,5245,7767,5249,7758,5250,7753,5250,7742xm5250,7427l5249,7422,5245,7413,5243,7409,5236,7402,5232,7400,5223,7396,5218,7395,5207,7395,5202,7396,5193,7400,5189,7402,5182,7409,5180,7413,5176,7422,5175,7427,5175,7433,5175,7438,5176,7443,5180,7452,5182,7456,5189,7463,5193,7465,5202,7469,5207,7470,5218,7470,5223,7469,5232,7465,5236,7463,5243,7456,5245,7452,5249,7443,5250,7438,5250,7427xm5250,6917l5249,6912,5245,6903,5243,6899,5236,6892,5232,6890,5223,6886,5218,6885,5207,6885,5202,6886,5193,6890,5189,6892,5182,6899,5180,6903,5176,6912,5175,6917,5175,6923,5175,6928,5176,6933,5180,6942,5182,6946,5189,6953,5193,6955,5202,6959,5207,6960,5218,6960,5223,6959,5232,6955,5236,6953,5243,6946,5245,6942,5249,6933,5250,6928,5250,6917xm5250,5612l5249,5607,5245,5598,5243,5594,5236,5587,5232,5585,5223,5581,5218,5580,5207,5580,5202,5581,5193,5585,5189,5587,5182,5594,5180,5598,5176,5607,5175,5612,5175,5618,5175,5623,5176,5628,5180,5637,5182,5641,5189,5648,5193,5650,5202,5654,5207,5655,5218,5655,5223,5654,5232,5650,5236,5648,5243,5641,5245,5637,5249,5628,5250,5623,5250,5612xm5250,5102l5249,5097,5245,5088,5243,5084,5236,5077,5232,5075,5223,5071,5218,5070,5207,5070,5202,5071,5193,5075,5189,5077,5182,5084,5180,5088,5176,5097,5175,5102,5175,5108,5175,5113,5176,5118,5180,5127,5182,5131,5189,5138,5193,5140,5202,5144,5207,5145,5218,5145,5223,5144,5232,5140,5236,5138,5243,5131,5245,5127,5249,5118,5250,5113,5250,5102xm5250,4592l5249,4587,5245,4578,5243,4574,5236,4567,5232,4565,5223,4561,5218,4560,5207,4560,5202,4561,5193,4565,5189,4567,5182,4574,5180,4578,5176,4587,5175,4592,5175,4598,5175,4603,5176,4608,5180,4617,5182,4621,5189,4628,5193,4630,5202,4634,5207,4635,5218,4635,5223,4634,5232,4630,5236,4628,5243,4621,5245,4617,5249,4608,5250,4603,5250,459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724d78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(000)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000-</w:t>
      </w:r>
      <w:r>
        <w:rPr>
          <w:color w:val="FFFFFF"/>
          <w:spacing w:val="-4"/>
          <w:sz w:val="18"/>
        </w:rPr>
        <w:t>0000</w:t>
      </w:r>
    </w:p>
    <w:p>
      <w:pPr>
        <w:pStyle w:val="BodyText"/>
        <w:spacing w:before="126"/>
        <w:rPr>
          <w:sz w:val="18"/>
        </w:rPr>
      </w:pPr>
    </w:p>
    <w:p>
      <w:pPr>
        <w:spacing w:line="626" w:lineRule="auto" w:before="0"/>
        <w:ind w:left="947" w:right="694" w:firstLine="0"/>
        <w:jc w:val="left"/>
        <w:rPr>
          <w:sz w:val="18"/>
        </w:rPr>
      </w:pPr>
      <w:hyperlink r:id="rId10">
        <w:r>
          <w:rPr>
            <w:color w:val="FFFFFF"/>
            <w:spacing w:val="-2"/>
            <w:sz w:val="18"/>
          </w:rPr>
          <w:t>jwilson@email.com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LinkedIn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Portfolio Seattle,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WA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98121</w:t>
      </w:r>
    </w:p>
    <w:p>
      <w:pPr>
        <w:pStyle w:val="BodyText"/>
        <w:spacing w:before="54"/>
        <w:rPr>
          <w:sz w:val="18"/>
        </w:rPr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"/>
        <w:rPr>
          <w:rFonts w:ascii="Microsoft Sans Serif"/>
          <w:sz w:val="29"/>
        </w:rPr>
      </w:pPr>
    </w:p>
    <w:p>
      <w:pPr>
        <w:spacing w:line="364" w:lineRule="auto" w:before="0"/>
        <w:ind w:left="77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Calendar planning </w:t>
      </w:r>
      <w:r>
        <w:rPr>
          <w:color w:val="FFFFFF"/>
          <w:spacing w:val="-2"/>
          <w:w w:val="105"/>
          <w:sz w:val="18"/>
        </w:rPr>
        <w:t>Compliance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analysis</w:t>
      </w:r>
    </w:p>
    <w:p>
      <w:pPr>
        <w:spacing w:line="381" w:lineRule="auto" w:before="16"/>
        <w:ind w:left="77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Data-driven merchandising </w:t>
      </w:r>
      <w:r>
        <w:rPr>
          <w:color w:val="FFFFFF"/>
          <w:spacing w:val="-2"/>
          <w:w w:val="105"/>
          <w:sz w:val="18"/>
        </w:rPr>
        <w:t>Fixture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lifecycle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 </w:t>
      </w:r>
      <w:r>
        <w:rPr>
          <w:color w:val="FFFFFF"/>
          <w:w w:val="105"/>
          <w:sz w:val="18"/>
        </w:rPr>
        <w:t>Layout optimization</w:t>
      </w:r>
    </w:p>
    <w:p>
      <w:pPr>
        <w:spacing w:line="195" w:lineRule="exact" w:before="0"/>
        <w:ind w:left="779" w:right="0" w:firstLine="0"/>
        <w:jc w:val="left"/>
        <w:rPr>
          <w:sz w:val="18"/>
        </w:rPr>
      </w:pPr>
      <w:r>
        <w:rPr>
          <w:color w:val="FFFFFF"/>
          <w:sz w:val="18"/>
        </w:rPr>
        <w:t>Product</w:t>
      </w:r>
      <w:r>
        <w:rPr>
          <w:color w:val="FFFFFF"/>
          <w:spacing w:val="13"/>
          <w:sz w:val="18"/>
        </w:rPr>
        <w:t> </w:t>
      </w:r>
      <w:r>
        <w:rPr>
          <w:color w:val="FFFFFF"/>
          <w:spacing w:val="-2"/>
          <w:sz w:val="18"/>
        </w:rPr>
        <w:t>placement</w:t>
      </w:r>
    </w:p>
    <w:p>
      <w:pPr>
        <w:spacing w:line="376" w:lineRule="auto" w:before="123"/>
        <w:ind w:left="779" w:right="735" w:firstLine="0"/>
        <w:jc w:val="left"/>
        <w:rPr>
          <w:sz w:val="18"/>
        </w:rPr>
      </w:pPr>
      <w:r>
        <w:rPr>
          <w:color w:val="FFFFFF"/>
          <w:w w:val="105"/>
          <w:sz w:val="18"/>
        </w:rPr>
        <w:t>Remodel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planning </w:t>
      </w:r>
      <w:r>
        <w:rPr>
          <w:color w:val="FFFFFF"/>
          <w:spacing w:val="-2"/>
          <w:w w:val="105"/>
          <w:sz w:val="18"/>
        </w:rPr>
        <w:t>Seasonal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planning </w:t>
      </w:r>
      <w:r>
        <w:rPr>
          <w:color w:val="FFFFFF"/>
          <w:w w:val="105"/>
          <w:sz w:val="18"/>
        </w:rPr>
        <w:t>Store reporting Trend alignment</w:t>
      </w:r>
    </w:p>
    <w:p>
      <w:pPr>
        <w:pStyle w:val="BodyText"/>
        <w:spacing w:before="79"/>
        <w:ind w:left="408"/>
      </w:pPr>
      <w:r>
        <w:rPr/>
        <w:br w:type="column"/>
      </w:r>
      <w:r>
        <w:rPr>
          <w:w w:val="105"/>
        </w:rPr>
        <w:t>March</w:t>
      </w:r>
      <w:r>
        <w:rPr>
          <w:spacing w:val="-4"/>
          <w:w w:val="105"/>
        </w:rPr>
        <w:t> </w:t>
      </w:r>
      <w:r>
        <w:rPr>
          <w:w w:val="105"/>
        </w:rPr>
        <w:t>2018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16"/>
        <w:ind w:left="408"/>
      </w:pPr>
      <w:r>
        <w:rPr>
          <w:w w:val="105"/>
        </w:rPr>
        <w:t>Visual</w:t>
      </w:r>
      <w:r>
        <w:rPr>
          <w:spacing w:val="-12"/>
          <w:w w:val="105"/>
        </w:rPr>
        <w:t> </w:t>
      </w:r>
      <w:r>
        <w:rPr>
          <w:w w:val="105"/>
        </w:rPr>
        <w:t>Merchandising</w:t>
      </w:r>
      <w:r>
        <w:rPr>
          <w:spacing w:val="-11"/>
          <w:w w:val="105"/>
        </w:rPr>
        <w:t> </w:t>
      </w:r>
      <w:r>
        <w:rPr>
          <w:w w:val="105"/>
        </w:rPr>
        <w:t>Planner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Paciﬁc</w:t>
      </w:r>
      <w:r>
        <w:rPr>
          <w:spacing w:val="-12"/>
          <w:w w:val="105"/>
        </w:rPr>
        <w:t> </w:t>
      </w:r>
      <w:r>
        <w:rPr>
          <w:w w:val="105"/>
        </w:rPr>
        <w:t>Home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Seattle,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BodyText"/>
        <w:spacing w:before="36"/>
      </w:pPr>
    </w:p>
    <w:p>
      <w:pPr>
        <w:pStyle w:val="BodyText"/>
        <w:spacing w:line="273" w:lineRule="auto" w:before="1"/>
        <w:ind w:left="1078"/>
      </w:pPr>
      <w:r>
        <w:rPr>
          <w:w w:val="105"/>
        </w:rPr>
        <w:t>Developed quarterly ﬂoor set calendars for 25 locations, improving planning efﬁciency and reducing execution delays by 32%</w:t>
      </w:r>
    </w:p>
    <w:p>
      <w:pPr>
        <w:pStyle w:val="BodyText"/>
        <w:spacing w:line="273" w:lineRule="auto" w:before="90"/>
        <w:ind w:left="1078" w:right="222"/>
      </w:pPr>
      <w:r>
        <w:rPr>
          <w:w w:val="105"/>
        </w:rPr>
        <w:t>Partnered with analytics team to identify underperforming categories, repositioning displays to increase visibility and sales by 14%</w:t>
      </w:r>
    </w:p>
    <w:p>
      <w:pPr>
        <w:pStyle w:val="BodyText"/>
        <w:spacing w:line="273" w:lineRule="auto" w:before="91"/>
        <w:ind w:left="1078" w:right="222"/>
      </w:pPr>
      <w:r>
        <w:rPr>
          <w:w w:val="105"/>
        </w:rPr>
        <w:t>Standardized ﬁxture rotation program across stores, extending ﬁxture lifecycle and saving $20,000 annually</w:t>
      </w:r>
    </w:p>
    <w:p>
      <w:pPr>
        <w:pStyle w:val="BodyText"/>
        <w:spacing w:before="11"/>
      </w:pPr>
    </w:p>
    <w:p>
      <w:pPr>
        <w:pStyle w:val="BodyText"/>
        <w:ind w:left="408"/>
      </w:pPr>
      <w:r>
        <w:rPr>
          <w:w w:val="105"/>
        </w:rPr>
        <w:t>July</w:t>
      </w:r>
      <w:r>
        <w:rPr>
          <w:spacing w:val="-6"/>
          <w:w w:val="105"/>
        </w:rPr>
        <w:t> </w:t>
      </w:r>
      <w:r>
        <w:rPr>
          <w:w w:val="105"/>
        </w:rPr>
        <w:t>2015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w w:val="105"/>
        </w:rPr>
        <w:t>February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116"/>
        <w:ind w:left="408"/>
      </w:pPr>
      <w:r>
        <w:rPr>
          <w:spacing w:val="-2"/>
          <w:w w:val="105"/>
        </w:rPr>
        <w:t>Visual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Merchandising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Coordinator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StyleWorks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Tacoma,</w:t>
      </w:r>
      <w:r>
        <w:rPr>
          <w:spacing w:val="-6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BodyText"/>
        <w:spacing w:before="22"/>
      </w:pPr>
    </w:p>
    <w:p>
      <w:pPr>
        <w:pStyle w:val="BodyText"/>
        <w:spacing w:line="273" w:lineRule="auto"/>
        <w:ind w:left="1078"/>
      </w:pPr>
      <w:r>
        <w:rPr>
          <w:w w:val="105"/>
        </w:rPr>
        <w:t>Supported ﬁxture planning and product placement for seasonal campaigns, achieving 95% compliance with directives</w:t>
      </w:r>
    </w:p>
    <w:p>
      <w:pPr>
        <w:pStyle w:val="BodyText"/>
        <w:spacing w:before="91"/>
        <w:ind w:left="1078"/>
      </w:pPr>
      <w:r>
        <w:rPr>
          <w:w w:val="105"/>
        </w:rPr>
        <w:t>Assisted</w:t>
      </w:r>
      <w:r>
        <w:rPr>
          <w:spacing w:val="-3"/>
          <w:w w:val="105"/>
        </w:rPr>
        <w:t> </w:t>
      </w:r>
      <w:r>
        <w:rPr>
          <w:w w:val="105"/>
        </w:rPr>
        <w:t>managers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planning</w:t>
      </w:r>
      <w:r>
        <w:rPr>
          <w:spacing w:val="-3"/>
          <w:w w:val="105"/>
        </w:rPr>
        <w:t> </w:t>
      </w:r>
      <w:r>
        <w:rPr>
          <w:w w:val="105"/>
        </w:rPr>
        <w:t>remodel</w:t>
      </w:r>
      <w:r>
        <w:rPr>
          <w:spacing w:val="-2"/>
          <w:w w:val="105"/>
        </w:rPr>
        <w:t> </w:t>
      </w:r>
      <w:r>
        <w:rPr>
          <w:w w:val="105"/>
        </w:rPr>
        <w:t>layouts,</w:t>
      </w:r>
      <w:r>
        <w:rPr>
          <w:spacing w:val="-3"/>
          <w:w w:val="105"/>
        </w:rPr>
        <w:t> </w:t>
      </w:r>
      <w:r>
        <w:rPr>
          <w:w w:val="105"/>
        </w:rPr>
        <w:t>reducing</w:t>
      </w:r>
      <w:r>
        <w:rPr>
          <w:spacing w:val="-2"/>
          <w:w w:val="105"/>
        </w:rPr>
        <w:t> </w:t>
      </w:r>
      <w:r>
        <w:rPr>
          <w:w w:val="105"/>
        </w:rPr>
        <w:t>store</w:t>
      </w:r>
      <w:r>
        <w:rPr>
          <w:spacing w:val="-3"/>
          <w:w w:val="105"/>
        </w:rPr>
        <w:t> </w:t>
      </w:r>
      <w:r>
        <w:rPr>
          <w:w w:val="105"/>
        </w:rPr>
        <w:t>downtime</w:t>
      </w:r>
      <w:r>
        <w:rPr>
          <w:spacing w:val="-2"/>
          <w:w w:val="105"/>
        </w:rPr>
        <w:t> </w:t>
      </w:r>
      <w:r>
        <w:rPr>
          <w:w w:val="105"/>
        </w:rPr>
        <w:t>by</w:t>
      </w:r>
      <w:r>
        <w:rPr>
          <w:spacing w:val="-3"/>
          <w:w w:val="105"/>
        </w:rPr>
        <w:t> </w:t>
      </w:r>
      <w:r>
        <w:rPr>
          <w:spacing w:val="-5"/>
          <w:w w:val="105"/>
        </w:rPr>
        <w:t>25%</w:t>
      </w:r>
    </w:p>
    <w:p>
      <w:pPr>
        <w:pStyle w:val="BodyText"/>
        <w:spacing w:line="273" w:lineRule="auto" w:before="131"/>
        <w:ind w:left="1078"/>
      </w:pPr>
      <w:r>
        <w:rPr>
          <w:w w:val="105"/>
        </w:rPr>
        <w:t>Prepared detailed merchandising reports, helping leadership improve forecasting </w:t>
      </w:r>
      <w:r>
        <w:rPr>
          <w:spacing w:val="-2"/>
          <w:w w:val="105"/>
        </w:rPr>
        <w:t>accuracy</w:t>
      </w: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2857499</wp:posOffset>
                </wp:positionH>
                <wp:positionV relativeFrom="paragraph">
                  <wp:posOffset>162376</wp:posOffset>
                </wp:positionV>
                <wp:extent cx="4524375" cy="323850"/>
                <wp:effectExtent l="0" t="0" r="0" b="0"/>
                <wp:wrapTopAndBottom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724D78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12.785528pt;width:356.25pt;height:25.5pt;mso-position-horizontal-relative:page;mso-position-vertical-relative:paragraph;z-index:-15728128;mso-wrap-distance-left:0;mso-wrap-distance-right:0" type="#_x0000_t202" id="docshape13" filled="true" fillcolor="#724d78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80"/>
        <w:ind w:left="408"/>
      </w:pPr>
      <w:r>
        <w:rPr>
          <w:w w:val="105"/>
        </w:rPr>
        <w:t>Bachelor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Science</w:t>
      </w:r>
      <w:r>
        <w:rPr>
          <w:spacing w:val="-11"/>
          <w:w w:val="105"/>
        </w:rPr>
        <w:t> </w:t>
      </w:r>
      <w:r>
        <w:rPr>
          <w:w w:val="105"/>
        </w:rPr>
        <w:t>(B.S.)</w:t>
      </w:r>
      <w:r>
        <w:rPr>
          <w:spacing w:val="-11"/>
          <w:w w:val="105"/>
        </w:rPr>
        <w:t> </w:t>
      </w:r>
      <w:r>
        <w:rPr>
          <w:w w:val="105"/>
        </w:rPr>
        <w:t>Merchandising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Design</w:t>
      </w:r>
    </w:p>
    <w:p>
      <w:pPr>
        <w:pStyle w:val="BodyText"/>
        <w:spacing w:before="116"/>
        <w:ind w:left="408"/>
      </w:pPr>
      <w:r>
        <w:rPr>
          <w:spacing w:val="-2"/>
          <w:w w:val="105"/>
        </w:rPr>
        <w:t>Washington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Pullman,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WA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4"/>
          <w:w w:val="105"/>
        </w:rPr>
        <w:t> 2015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Heading1"/>
        <w:tabs>
          <w:tab w:pos="408" w:val="left" w:leader="none"/>
          <w:tab w:pos="7235" w:val="left" w:leader="none"/>
        </w:tabs>
      </w:pPr>
      <w:r>
        <w:rPr>
          <w:rFonts w:ascii="Times New Roman"/>
          <w:color w:val="FFFFFF"/>
          <w:shd w:fill="B7A4BA" w:color="auto" w:val="clear"/>
        </w:rPr>
        <w:tab/>
      </w:r>
      <w:r>
        <w:rPr>
          <w:color w:val="FFFFFF"/>
          <w:spacing w:val="-2"/>
          <w:shd w:fill="B7A4BA" w:color="auto" w:val="clear"/>
        </w:rPr>
        <w:t>CERTIFICATIONS</w:t>
      </w:r>
      <w:r>
        <w:rPr>
          <w:color w:val="FFFFFF"/>
          <w:shd w:fill="B7A4BA" w:color="auto" w:val="clear"/>
        </w:rPr>
        <w:tab/>
      </w:r>
    </w:p>
    <w:p>
      <w:pPr>
        <w:pStyle w:val="BodyText"/>
        <w:spacing w:before="284"/>
        <w:ind w:left="408"/>
      </w:pPr>
      <w:r>
        <w:rPr>
          <w:w w:val="105"/>
        </w:rPr>
        <w:t>Retail</w:t>
      </w:r>
      <w:r>
        <w:rPr>
          <w:spacing w:val="-7"/>
          <w:w w:val="105"/>
        </w:rPr>
        <w:t> </w:t>
      </w:r>
      <w:r>
        <w:rPr>
          <w:w w:val="105"/>
        </w:rPr>
        <w:t>Planning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Analysis</w:t>
      </w:r>
      <w:r>
        <w:rPr>
          <w:spacing w:val="-7"/>
          <w:w w:val="105"/>
        </w:rPr>
        <w:t> </w:t>
      </w:r>
      <w:r>
        <w:rPr>
          <w:w w:val="105"/>
        </w:rPr>
        <w:t>Certiﬁcation</w:t>
      </w:r>
      <w:r>
        <w:rPr>
          <w:spacing w:val="-7"/>
          <w:w w:val="105"/>
        </w:rPr>
        <w:t> </w:t>
      </w:r>
      <w:r>
        <w:rPr>
          <w:w w:val="105"/>
        </w:rPr>
        <w:t>,</w:t>
      </w:r>
      <w:r>
        <w:rPr>
          <w:spacing w:val="-7"/>
          <w:w w:val="105"/>
        </w:rPr>
        <w:t> </w:t>
      </w:r>
      <w:r>
        <w:rPr>
          <w:w w:val="105"/>
        </w:rPr>
        <w:t>National</w:t>
      </w:r>
      <w:r>
        <w:rPr>
          <w:spacing w:val="-7"/>
          <w:w w:val="105"/>
        </w:rPr>
        <w:t> </w:t>
      </w:r>
      <w:r>
        <w:rPr>
          <w:w w:val="105"/>
        </w:rPr>
        <w:t>Merchandising</w:t>
      </w:r>
      <w:r>
        <w:rPr>
          <w:spacing w:val="-7"/>
          <w:w w:val="105"/>
        </w:rPr>
        <w:t> </w:t>
      </w:r>
      <w:r>
        <w:rPr>
          <w:w w:val="105"/>
        </w:rPr>
        <w:t>Institute</w:t>
      </w:r>
      <w:r>
        <w:rPr>
          <w:spacing w:val="-6"/>
          <w:w w:val="105"/>
        </w:rPr>
        <w:t> </w:t>
      </w:r>
      <w:r>
        <w:rPr>
          <w:w w:val="105"/>
        </w:rPr>
        <w:t>,</w:t>
      </w:r>
      <w:r>
        <w:rPr>
          <w:spacing w:val="-7"/>
          <w:w w:val="105"/>
        </w:rPr>
        <w:t> </w:t>
      </w:r>
      <w:r>
        <w:rPr>
          <w:w w:val="105"/>
        </w:rPr>
        <w:t>August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760" w:bottom="280" w:left="280" w:right="180"/>
      <w:cols w:num="2" w:equalWidth="0">
        <w:col w:w="3238" w:space="872"/>
        <w:col w:w="73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405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jwilso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2025-11-03T15:38:15Z</dcterms:created>
  <dcterms:modified xsi:type="dcterms:W3CDTF">2025-11-03T15:38:15Z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2025-11-03T00:00:00Z</vt:filetime>
  </property>
  <property fmtid="{D5CDD505-2E9C-101B-9397-08002B2CF9AE}" pid="5" name="Producer">
    <vt:lpwstr>Skia/PDF m121</vt:lpwstr>
  </property>
</Properties>
</file>