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240" w:lineRule="auto" w:before="387"/>
        <w:ind w:left="0" w:firstLine="0"/>
        <w:rPr>
          <w:rFonts w:ascii="Times New Roman"/>
          <w:sz w:val="74"/>
        </w:rPr>
      </w:pPr>
    </w:p>
    <w:p>
      <w:pPr>
        <w:spacing w:before="0"/>
        <w:ind w:left="161" w:right="405" w:firstLine="0"/>
        <w:jc w:val="center"/>
        <w:rPr>
          <w:rFonts w:ascii="Microsoft Sans Serif"/>
          <w:sz w:val="74"/>
        </w:rPr>
      </w:pPr>
      <w:r>
        <w:rPr>
          <w:b/>
          <w:color w:val="0C0C0C"/>
          <w:spacing w:val="-4"/>
          <w:sz w:val="74"/>
        </w:rPr>
        <w:t>Jordan</w:t>
      </w:r>
      <w:r>
        <w:rPr>
          <w:b/>
          <w:color w:val="0C0C0C"/>
          <w:spacing w:val="-41"/>
          <w:sz w:val="74"/>
        </w:rPr>
        <w:t> </w:t>
      </w:r>
      <w:r>
        <w:rPr>
          <w:rFonts w:ascii="Microsoft Sans Serif"/>
          <w:color w:val="0C0C0C"/>
          <w:spacing w:val="-2"/>
          <w:sz w:val="74"/>
        </w:rPr>
        <w:t>Miller</w:t>
      </w:r>
    </w:p>
    <w:p>
      <w:pPr>
        <w:pStyle w:val="Title"/>
      </w:pPr>
      <w:r>
        <w:rPr>
          <w:color w:val="0C0C0C"/>
        </w:rPr>
        <w:t>Bilingual</w:t>
      </w:r>
      <w:r>
        <w:rPr>
          <w:color w:val="0C0C0C"/>
          <w:spacing w:val="32"/>
        </w:rPr>
        <w:t> </w:t>
      </w:r>
      <w:r>
        <w:rPr>
          <w:color w:val="0C0C0C"/>
        </w:rPr>
        <w:t>Preschool</w:t>
      </w:r>
      <w:r>
        <w:rPr>
          <w:color w:val="0C0C0C"/>
          <w:spacing w:val="32"/>
        </w:rPr>
        <w:t> </w:t>
      </w:r>
      <w:r>
        <w:rPr>
          <w:color w:val="0C0C0C"/>
          <w:spacing w:val="-2"/>
        </w:rPr>
        <w:t>Teacher</w:t>
      </w:r>
    </w:p>
    <w:p>
      <w:pPr>
        <w:spacing w:before="194"/>
        <w:ind w:left="2566" w:right="0" w:firstLine="0"/>
        <w:jc w:val="left"/>
        <w:rPr>
          <w:sz w:val="16"/>
        </w:rPr>
      </w:pPr>
      <w:r>
        <w:rPr>
          <w:color w:val="0C0C0C"/>
          <w:sz w:val="16"/>
        </w:rPr>
        <w:t>(555)</w:t>
      </w:r>
      <w:r>
        <w:rPr>
          <w:color w:val="0C0C0C"/>
          <w:spacing w:val="14"/>
          <w:sz w:val="16"/>
        </w:rPr>
        <w:t> </w:t>
      </w:r>
      <w:r>
        <w:rPr>
          <w:color w:val="0C0C0C"/>
          <w:sz w:val="16"/>
        </w:rPr>
        <w:t>218-9357</w:t>
      </w:r>
      <w:r>
        <w:rPr>
          <w:color w:val="0C0C0C"/>
          <w:spacing w:val="48"/>
          <w:sz w:val="16"/>
        </w:rPr>
        <w:t> </w:t>
      </w:r>
      <w:r>
        <w:rPr>
          <w:color w:val="0C0C0C"/>
          <w:sz w:val="11"/>
        </w:rPr>
        <w:t>•</w:t>
      </w:r>
      <w:r>
        <w:rPr>
          <w:color w:val="0C0C0C"/>
          <w:spacing w:val="63"/>
          <w:sz w:val="11"/>
        </w:rPr>
        <w:t> </w:t>
      </w:r>
      <w:r>
        <w:rPr>
          <w:color w:val="0C0C0C"/>
          <w:sz w:val="16"/>
        </w:rPr>
        <w:t>Clovis,</w:t>
      </w:r>
      <w:r>
        <w:rPr>
          <w:color w:val="0C0C0C"/>
          <w:spacing w:val="14"/>
          <w:sz w:val="16"/>
        </w:rPr>
        <w:t> </w:t>
      </w:r>
      <w:r>
        <w:rPr>
          <w:color w:val="0C0C0C"/>
          <w:sz w:val="16"/>
        </w:rPr>
        <w:t>CA</w:t>
      </w:r>
      <w:r>
        <w:rPr>
          <w:color w:val="0C0C0C"/>
          <w:spacing w:val="14"/>
          <w:sz w:val="16"/>
        </w:rPr>
        <w:t> </w:t>
      </w:r>
      <w:r>
        <w:rPr>
          <w:color w:val="0C0C0C"/>
          <w:sz w:val="16"/>
        </w:rPr>
        <w:t>93619</w:t>
      </w:r>
      <w:r>
        <w:rPr>
          <w:color w:val="0C0C0C"/>
          <w:spacing w:val="49"/>
          <w:sz w:val="16"/>
        </w:rPr>
        <w:t> </w:t>
      </w:r>
      <w:r>
        <w:rPr>
          <w:color w:val="0C0C0C"/>
          <w:sz w:val="11"/>
        </w:rPr>
        <w:t>•</w:t>
      </w:r>
      <w:r>
        <w:rPr>
          <w:color w:val="0C0C0C"/>
          <w:spacing w:val="62"/>
          <w:sz w:val="11"/>
        </w:rPr>
        <w:t> </w:t>
      </w:r>
      <w:hyperlink r:id="rId5">
        <w:r>
          <w:rPr>
            <w:color w:val="0C0C0C"/>
            <w:sz w:val="16"/>
          </w:rPr>
          <w:t>jordanmiller@email.com</w:t>
        </w:r>
      </w:hyperlink>
      <w:r>
        <w:rPr>
          <w:color w:val="0C0C0C"/>
          <w:spacing w:val="49"/>
          <w:sz w:val="16"/>
        </w:rPr>
        <w:t> </w:t>
      </w:r>
      <w:r>
        <w:rPr>
          <w:color w:val="0C0C0C"/>
          <w:sz w:val="11"/>
        </w:rPr>
        <w:t>•</w:t>
      </w:r>
      <w:r>
        <w:rPr>
          <w:color w:val="0C0C0C"/>
          <w:spacing w:val="62"/>
          <w:sz w:val="11"/>
        </w:rPr>
        <w:t> </w:t>
      </w:r>
      <w:r>
        <w:rPr>
          <w:color w:val="0C0C0C"/>
          <w:spacing w:val="-2"/>
          <w:sz w:val="16"/>
        </w:rPr>
        <w:t>Portfolio</w:t>
      </w:r>
    </w:p>
    <w:p>
      <w:pPr>
        <w:pStyle w:val="BodyText"/>
        <w:spacing w:line="240" w:lineRule="auto" w:before="12"/>
        <w:ind w:left="0" w:firstLine="0"/>
        <w:rPr>
          <w:sz w:val="20"/>
        </w:rPr>
      </w:pPr>
      <w:r>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169117</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16374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line="240" w:lineRule="auto" w:before="40"/>
        <w:ind w:left="0" w:firstLine="0"/>
        <w:rPr>
          <w:sz w:val="16"/>
        </w:rPr>
      </w:pPr>
    </w:p>
    <w:p>
      <w:pPr>
        <w:spacing w:line="292" w:lineRule="auto" w:before="1"/>
        <w:ind w:left="161" w:right="70" w:firstLine="0"/>
        <w:jc w:val="center"/>
        <w:rPr>
          <w:sz w:val="16"/>
        </w:rPr>
      </w:pPr>
      <w:r>
        <w:rPr>
          <w:w w:val="105"/>
          <w:sz w:val="16"/>
        </w:rPr>
        <w:t>Bilingual preschool teacher with seven years of experience teaching children ages 3–5 in English and Spanish. Skilled in lesson planning, language development, and cultural inclusion. Improved bilingual literacy scores by 20% through targeted instruction and parent </w:t>
      </w:r>
      <w:r>
        <w:rPr>
          <w:spacing w:val="-2"/>
          <w:w w:val="105"/>
          <w:sz w:val="16"/>
        </w:rPr>
        <w:t>involvement.</w:t>
      </w:r>
    </w:p>
    <w:p>
      <w:pPr>
        <w:pStyle w:val="BodyText"/>
        <w:spacing w:line="240" w:lineRule="auto"/>
        <w:ind w:left="0" w:firstLine="0"/>
        <w:rPr>
          <w:sz w:val="16"/>
        </w:rPr>
      </w:pPr>
    </w:p>
    <w:p>
      <w:pPr>
        <w:pStyle w:val="BodyText"/>
        <w:spacing w:line="240" w:lineRule="auto" w:before="106"/>
        <w:ind w:left="0" w:firstLine="0"/>
        <w:rPr>
          <w:sz w:val="16"/>
        </w:rPr>
      </w:pPr>
    </w:p>
    <w:p>
      <w:pPr>
        <w:pStyle w:val="Heading1"/>
      </w:pPr>
      <w:r>
        <w:rPr>
          <w:color w:val="0C0C0C"/>
          <w:spacing w:val="-8"/>
        </w:rPr>
        <w:t>Key</w:t>
      </w:r>
      <w:r>
        <w:rPr>
          <w:color w:val="0C0C0C"/>
          <w:spacing w:val="-10"/>
        </w:rPr>
        <w:t> </w:t>
      </w:r>
      <w:r>
        <w:rPr>
          <w:color w:val="0C0C0C"/>
          <w:spacing w:val="-2"/>
        </w:rPr>
        <w:t>Skills</w:t>
      </w:r>
    </w:p>
    <w:p>
      <w:pPr>
        <w:spacing w:after="0"/>
        <w:sectPr>
          <w:type w:val="continuous"/>
          <w:pgSz w:w="11920" w:h="16860"/>
          <w:pgMar w:top="0" w:bottom="280" w:left="720" w:right="600"/>
        </w:sectPr>
      </w:pPr>
    </w:p>
    <w:p>
      <w:pPr>
        <w:pStyle w:val="ListParagraph"/>
        <w:numPr>
          <w:ilvl w:val="0"/>
          <w:numId w:val="1"/>
        </w:numPr>
        <w:tabs>
          <w:tab w:pos="654" w:val="left" w:leader="none"/>
        </w:tabs>
        <w:spacing w:line="351" w:lineRule="exact" w:before="180" w:after="0"/>
        <w:ind w:left="654" w:right="0" w:hanging="296"/>
        <w:jc w:val="left"/>
        <w:rPr>
          <w:sz w:val="18"/>
        </w:rPr>
      </w:pPr>
      <w:r>
        <w:rPr>
          <w:w w:val="105"/>
          <w:sz w:val="18"/>
        </w:rPr>
        <w:t>Bilingual</w:t>
      </w:r>
      <w:r>
        <w:rPr>
          <w:spacing w:val="-10"/>
          <w:w w:val="105"/>
          <w:sz w:val="18"/>
        </w:rPr>
        <w:t> </w:t>
      </w:r>
      <w:r>
        <w:rPr>
          <w:w w:val="105"/>
          <w:sz w:val="18"/>
        </w:rPr>
        <w:t>education</w:t>
      </w:r>
      <w:r>
        <w:rPr>
          <w:spacing w:val="-9"/>
          <w:w w:val="105"/>
          <w:sz w:val="18"/>
        </w:rPr>
        <w:t> </w:t>
      </w:r>
      <w:r>
        <w:rPr>
          <w:spacing w:val="-2"/>
          <w:w w:val="105"/>
          <w:sz w:val="18"/>
        </w:rPr>
        <w:t>(English/Spanish)</w:t>
      </w:r>
    </w:p>
    <w:p>
      <w:pPr>
        <w:pStyle w:val="ListParagraph"/>
        <w:numPr>
          <w:ilvl w:val="0"/>
          <w:numId w:val="1"/>
        </w:numPr>
        <w:tabs>
          <w:tab w:pos="654" w:val="left" w:leader="none"/>
        </w:tabs>
        <w:spacing w:line="345" w:lineRule="exact" w:before="0" w:after="0"/>
        <w:ind w:left="654" w:right="0" w:hanging="296"/>
        <w:jc w:val="left"/>
        <w:rPr>
          <w:sz w:val="18"/>
        </w:rPr>
      </w:pPr>
      <w:r>
        <w:rPr>
          <w:sz w:val="18"/>
        </w:rPr>
        <w:t>Classroom</w:t>
      </w:r>
      <w:r>
        <w:rPr>
          <w:spacing w:val="15"/>
          <w:sz w:val="18"/>
        </w:rPr>
        <w:t> </w:t>
      </w:r>
      <w:r>
        <w:rPr>
          <w:spacing w:val="-2"/>
          <w:sz w:val="18"/>
        </w:rPr>
        <w:t>management</w:t>
      </w:r>
    </w:p>
    <w:p>
      <w:pPr>
        <w:pStyle w:val="ListParagraph"/>
        <w:numPr>
          <w:ilvl w:val="0"/>
          <w:numId w:val="1"/>
        </w:numPr>
        <w:tabs>
          <w:tab w:pos="654" w:val="left" w:leader="none"/>
        </w:tabs>
        <w:spacing w:line="345" w:lineRule="exact" w:before="0" w:after="0"/>
        <w:ind w:left="654" w:right="0" w:hanging="296"/>
        <w:jc w:val="left"/>
        <w:rPr>
          <w:sz w:val="18"/>
        </w:rPr>
      </w:pPr>
      <w:r>
        <w:rPr>
          <w:spacing w:val="-2"/>
          <w:w w:val="105"/>
          <w:sz w:val="18"/>
        </w:rPr>
        <w:t>Early</w:t>
      </w:r>
      <w:r>
        <w:rPr>
          <w:spacing w:val="-5"/>
          <w:w w:val="105"/>
          <w:sz w:val="18"/>
        </w:rPr>
        <w:t> </w:t>
      </w:r>
      <w:r>
        <w:rPr>
          <w:spacing w:val="-2"/>
          <w:w w:val="105"/>
          <w:sz w:val="18"/>
        </w:rPr>
        <w:t>literacy</w:t>
      </w:r>
      <w:r>
        <w:rPr>
          <w:spacing w:val="-4"/>
          <w:w w:val="105"/>
          <w:sz w:val="18"/>
        </w:rPr>
        <w:t> </w:t>
      </w:r>
      <w:r>
        <w:rPr>
          <w:spacing w:val="-2"/>
          <w:w w:val="105"/>
          <w:sz w:val="18"/>
        </w:rPr>
        <w:t>development</w:t>
      </w:r>
    </w:p>
    <w:p>
      <w:pPr>
        <w:pStyle w:val="ListParagraph"/>
        <w:numPr>
          <w:ilvl w:val="0"/>
          <w:numId w:val="1"/>
        </w:numPr>
        <w:tabs>
          <w:tab w:pos="654" w:val="left" w:leader="none"/>
        </w:tabs>
        <w:spacing w:line="345" w:lineRule="exact" w:before="0" w:after="0"/>
        <w:ind w:left="654" w:right="0" w:hanging="296"/>
        <w:jc w:val="left"/>
        <w:rPr>
          <w:sz w:val="18"/>
        </w:rPr>
      </w:pPr>
      <w:r>
        <w:rPr>
          <w:sz w:val="18"/>
        </w:rPr>
        <w:t>Parent</w:t>
      </w:r>
      <w:r>
        <w:rPr>
          <w:spacing w:val="-2"/>
          <w:sz w:val="18"/>
        </w:rPr>
        <w:t> communication</w:t>
      </w:r>
    </w:p>
    <w:p>
      <w:pPr>
        <w:pStyle w:val="ListParagraph"/>
        <w:numPr>
          <w:ilvl w:val="0"/>
          <w:numId w:val="1"/>
        </w:numPr>
        <w:tabs>
          <w:tab w:pos="654" w:val="left" w:leader="none"/>
        </w:tabs>
        <w:spacing w:line="351" w:lineRule="exact" w:before="0" w:after="0"/>
        <w:ind w:left="654" w:right="0" w:hanging="296"/>
        <w:jc w:val="left"/>
        <w:rPr>
          <w:sz w:val="18"/>
        </w:rPr>
      </w:pPr>
      <w:r>
        <w:rPr>
          <w:sz w:val="18"/>
        </w:rPr>
        <w:t>Social-emotional</w:t>
      </w:r>
      <w:r>
        <w:rPr>
          <w:spacing w:val="25"/>
          <w:sz w:val="18"/>
        </w:rPr>
        <w:t> </w:t>
      </w:r>
      <w:r>
        <w:rPr>
          <w:spacing w:val="-2"/>
          <w:sz w:val="18"/>
        </w:rPr>
        <w:t>learning</w:t>
      </w:r>
    </w:p>
    <w:p>
      <w:pPr>
        <w:pStyle w:val="ListParagraph"/>
        <w:numPr>
          <w:ilvl w:val="0"/>
          <w:numId w:val="1"/>
        </w:numPr>
        <w:tabs>
          <w:tab w:pos="654" w:val="left" w:leader="none"/>
        </w:tabs>
        <w:spacing w:line="351" w:lineRule="exact" w:before="180" w:after="0"/>
        <w:ind w:left="654" w:right="0" w:hanging="296"/>
        <w:jc w:val="left"/>
        <w:rPr>
          <w:sz w:val="18"/>
        </w:rPr>
      </w:pPr>
      <w:r>
        <w:rPr/>
        <w:br w:type="column"/>
      </w:r>
      <w:r>
        <w:rPr>
          <w:w w:val="105"/>
          <w:sz w:val="18"/>
        </w:rPr>
        <w:t>Child</w:t>
      </w:r>
      <w:r>
        <w:rPr>
          <w:spacing w:val="-10"/>
          <w:w w:val="105"/>
          <w:sz w:val="18"/>
        </w:rPr>
        <w:t> </w:t>
      </w:r>
      <w:r>
        <w:rPr>
          <w:w w:val="105"/>
          <w:sz w:val="18"/>
        </w:rPr>
        <w:t>safety</w:t>
      </w:r>
      <w:r>
        <w:rPr>
          <w:spacing w:val="-10"/>
          <w:w w:val="105"/>
          <w:sz w:val="18"/>
        </w:rPr>
        <w:t> </w:t>
      </w:r>
      <w:r>
        <w:rPr>
          <w:spacing w:val="-2"/>
          <w:w w:val="105"/>
          <w:sz w:val="18"/>
        </w:rPr>
        <w:t>monitoring</w:t>
      </w:r>
    </w:p>
    <w:p>
      <w:pPr>
        <w:pStyle w:val="ListParagraph"/>
        <w:numPr>
          <w:ilvl w:val="0"/>
          <w:numId w:val="1"/>
        </w:numPr>
        <w:tabs>
          <w:tab w:pos="654" w:val="left" w:leader="none"/>
        </w:tabs>
        <w:spacing w:line="345" w:lineRule="exact" w:before="0" w:after="0"/>
        <w:ind w:left="654" w:right="0" w:hanging="296"/>
        <w:jc w:val="left"/>
        <w:rPr>
          <w:sz w:val="18"/>
        </w:rPr>
      </w:pPr>
      <w:r>
        <w:rPr>
          <w:sz w:val="18"/>
        </w:rPr>
        <w:t>Cultural</w:t>
      </w:r>
      <w:r>
        <w:rPr>
          <w:spacing w:val="12"/>
          <w:sz w:val="18"/>
        </w:rPr>
        <w:t> </w:t>
      </w:r>
      <w:r>
        <w:rPr>
          <w:spacing w:val="-2"/>
          <w:sz w:val="18"/>
        </w:rPr>
        <w:t>inclusion</w:t>
      </w:r>
    </w:p>
    <w:p>
      <w:pPr>
        <w:pStyle w:val="ListParagraph"/>
        <w:numPr>
          <w:ilvl w:val="0"/>
          <w:numId w:val="1"/>
        </w:numPr>
        <w:tabs>
          <w:tab w:pos="654" w:val="left" w:leader="none"/>
        </w:tabs>
        <w:spacing w:line="345" w:lineRule="exact" w:before="0" w:after="0"/>
        <w:ind w:left="654" w:right="0" w:hanging="296"/>
        <w:jc w:val="left"/>
        <w:rPr>
          <w:sz w:val="18"/>
        </w:rPr>
      </w:pPr>
      <w:r>
        <w:rPr>
          <w:w w:val="105"/>
          <w:sz w:val="18"/>
        </w:rPr>
        <w:t>Lesson</w:t>
      </w:r>
      <w:r>
        <w:rPr>
          <w:spacing w:val="-10"/>
          <w:w w:val="105"/>
          <w:sz w:val="18"/>
        </w:rPr>
        <w:t> </w:t>
      </w:r>
      <w:r>
        <w:rPr>
          <w:w w:val="105"/>
          <w:sz w:val="18"/>
        </w:rPr>
        <w:t>plan</w:t>
      </w:r>
      <w:r>
        <w:rPr>
          <w:spacing w:val="-10"/>
          <w:w w:val="105"/>
          <w:sz w:val="18"/>
        </w:rPr>
        <w:t> </w:t>
      </w:r>
      <w:r>
        <w:rPr>
          <w:spacing w:val="-2"/>
          <w:w w:val="105"/>
          <w:sz w:val="18"/>
        </w:rPr>
        <w:t>design</w:t>
      </w:r>
    </w:p>
    <w:p>
      <w:pPr>
        <w:pStyle w:val="ListParagraph"/>
        <w:numPr>
          <w:ilvl w:val="0"/>
          <w:numId w:val="1"/>
        </w:numPr>
        <w:tabs>
          <w:tab w:pos="654" w:val="left" w:leader="none"/>
        </w:tabs>
        <w:spacing w:line="345" w:lineRule="exact" w:before="0" w:after="0"/>
        <w:ind w:left="654" w:right="0" w:hanging="296"/>
        <w:jc w:val="left"/>
        <w:rPr>
          <w:sz w:val="18"/>
        </w:rPr>
      </w:pPr>
      <w:r>
        <w:rPr>
          <w:sz w:val="18"/>
        </w:rPr>
        <w:t>Positive</w:t>
      </w:r>
      <w:r>
        <w:rPr>
          <w:spacing w:val="2"/>
          <w:sz w:val="18"/>
        </w:rPr>
        <w:t> </w:t>
      </w:r>
      <w:r>
        <w:rPr>
          <w:spacing w:val="-2"/>
          <w:sz w:val="18"/>
        </w:rPr>
        <w:t>reinforcement</w:t>
      </w:r>
    </w:p>
    <w:p>
      <w:pPr>
        <w:pStyle w:val="ListParagraph"/>
        <w:numPr>
          <w:ilvl w:val="0"/>
          <w:numId w:val="1"/>
        </w:numPr>
        <w:tabs>
          <w:tab w:pos="654" w:val="left" w:leader="none"/>
        </w:tabs>
        <w:spacing w:line="351" w:lineRule="exact" w:before="0" w:after="0"/>
        <w:ind w:left="654" w:right="0" w:hanging="296"/>
        <w:jc w:val="left"/>
        <w:rPr>
          <w:sz w:val="18"/>
        </w:rPr>
      </w:pPr>
      <w:r>
        <w:rPr>
          <w:w w:val="105"/>
          <w:sz w:val="18"/>
        </w:rPr>
        <w:t>Toddler</w:t>
      </w:r>
      <w:r>
        <w:rPr>
          <w:spacing w:val="-13"/>
          <w:w w:val="105"/>
          <w:sz w:val="18"/>
        </w:rPr>
        <w:t> </w:t>
      </w:r>
      <w:r>
        <w:rPr>
          <w:w w:val="105"/>
          <w:sz w:val="18"/>
        </w:rPr>
        <w:t>and</w:t>
      </w:r>
      <w:r>
        <w:rPr>
          <w:spacing w:val="-12"/>
          <w:w w:val="105"/>
          <w:sz w:val="18"/>
        </w:rPr>
        <w:t> </w:t>
      </w:r>
      <w:r>
        <w:rPr>
          <w:w w:val="105"/>
          <w:sz w:val="18"/>
        </w:rPr>
        <w:t>preschool</w:t>
      </w:r>
      <w:r>
        <w:rPr>
          <w:spacing w:val="-13"/>
          <w:w w:val="105"/>
          <w:sz w:val="18"/>
        </w:rPr>
        <w:t> </w:t>
      </w:r>
      <w:r>
        <w:rPr>
          <w:spacing w:val="-2"/>
          <w:w w:val="105"/>
          <w:sz w:val="18"/>
        </w:rPr>
        <w:t>supervision</w:t>
      </w:r>
    </w:p>
    <w:p>
      <w:pPr>
        <w:spacing w:after="0" w:line="351" w:lineRule="exact"/>
        <w:jc w:val="left"/>
        <w:rPr>
          <w:sz w:val="18"/>
        </w:rPr>
        <w:sectPr>
          <w:type w:val="continuous"/>
          <w:pgSz w:w="11920" w:h="16860"/>
          <w:pgMar w:top="0" w:bottom="280" w:left="720" w:right="600"/>
          <w:cols w:num="2" w:equalWidth="0">
            <w:col w:w="3795" w:space="1293"/>
            <w:col w:w="5512"/>
          </w:cols>
        </w:sectPr>
      </w:pPr>
    </w:p>
    <w:p>
      <w:pPr>
        <w:pStyle w:val="Heading1"/>
        <w:spacing w:before="266"/>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804040"/>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804040" stroked="false">
                <v:fill type="solid"/>
                <w10:wrap type="none"/>
              </v:rect>
            </w:pict>
          </mc:Fallback>
        </mc:AlternateContent>
      </w:r>
      <w:r>
        <w:rPr>
          <w:color w:val="0C0C0C"/>
          <w:spacing w:val="-2"/>
        </w:rPr>
        <w:t>Professional</w:t>
      </w:r>
      <w:r>
        <w:rPr>
          <w:color w:val="0C0C0C"/>
          <w:spacing w:val="-14"/>
        </w:rPr>
        <w:t> </w:t>
      </w:r>
      <w:r>
        <w:rPr>
          <w:color w:val="0C0C0C"/>
          <w:spacing w:val="-2"/>
        </w:rPr>
        <w:t>Experience</w:t>
      </w:r>
    </w:p>
    <w:p>
      <w:pPr>
        <w:pStyle w:val="BodyText"/>
        <w:spacing w:line="295" w:lineRule="auto" w:before="252"/>
        <w:ind w:left="358" w:right="3806" w:firstLine="0"/>
      </w:pPr>
      <w:r>
        <w:rPr/>
        <w:t>BILINGUAL</w:t>
      </w:r>
      <w:r>
        <w:rPr>
          <w:spacing w:val="-1"/>
        </w:rPr>
        <w:t> </w:t>
      </w:r>
      <w:r>
        <w:rPr/>
        <w:t>PRESCHOOL</w:t>
      </w:r>
      <w:r>
        <w:rPr>
          <w:spacing w:val="-1"/>
        </w:rPr>
        <w:t> </w:t>
      </w:r>
      <w:r>
        <w:rPr/>
        <w:t>TEACHER</w:t>
      </w:r>
      <w:r>
        <w:rPr>
          <w:spacing w:val="21"/>
        </w:rPr>
        <w:t> </w:t>
      </w:r>
      <w:r>
        <w:rPr/>
        <w:t>|</w:t>
      </w:r>
      <w:r>
        <w:rPr>
          <w:spacing w:val="21"/>
        </w:rPr>
        <w:t> </w:t>
      </w:r>
      <w:r>
        <w:rPr/>
        <w:t>AMIGOS</w:t>
      </w:r>
      <w:r>
        <w:rPr>
          <w:spacing w:val="-1"/>
        </w:rPr>
        <w:t> </w:t>
      </w:r>
      <w:r>
        <w:rPr/>
        <w:t>ACADEMY,</w:t>
      </w:r>
      <w:r>
        <w:rPr>
          <w:spacing w:val="-1"/>
        </w:rPr>
        <w:t> </w:t>
      </w:r>
      <w:r>
        <w:rPr/>
        <w:t>CLOVIS,</w:t>
      </w:r>
      <w:r>
        <w:rPr>
          <w:spacing w:val="-1"/>
        </w:rPr>
        <w:t> </w:t>
      </w:r>
      <w:r>
        <w:rPr/>
        <w:t>CA JUNE 2016 – PRESENT</w:t>
      </w:r>
    </w:p>
    <w:p>
      <w:pPr>
        <w:pStyle w:val="ListParagraph"/>
        <w:numPr>
          <w:ilvl w:val="1"/>
          <w:numId w:val="1"/>
        </w:numPr>
        <w:tabs>
          <w:tab w:pos="877" w:val="left" w:leader="none"/>
        </w:tabs>
        <w:spacing w:line="351" w:lineRule="exact" w:before="154" w:after="0"/>
        <w:ind w:left="877" w:right="0" w:hanging="296"/>
        <w:jc w:val="left"/>
        <w:rPr>
          <w:sz w:val="18"/>
        </w:rPr>
      </w:pPr>
      <w:r>
        <w:rPr>
          <w:w w:val="105"/>
          <w:sz w:val="18"/>
        </w:rPr>
        <w:t>Designed</w:t>
      </w:r>
      <w:r>
        <w:rPr>
          <w:spacing w:val="-9"/>
          <w:w w:val="105"/>
          <w:sz w:val="18"/>
        </w:rPr>
        <w:t> </w:t>
      </w:r>
      <w:r>
        <w:rPr>
          <w:w w:val="105"/>
          <w:sz w:val="18"/>
        </w:rPr>
        <w:t>bilingual</w:t>
      </w:r>
      <w:r>
        <w:rPr>
          <w:spacing w:val="-8"/>
          <w:w w:val="105"/>
          <w:sz w:val="18"/>
        </w:rPr>
        <w:t> </w:t>
      </w:r>
      <w:r>
        <w:rPr>
          <w:w w:val="105"/>
          <w:sz w:val="18"/>
        </w:rPr>
        <w:t>lesson</w:t>
      </w:r>
      <w:r>
        <w:rPr>
          <w:spacing w:val="-8"/>
          <w:w w:val="105"/>
          <w:sz w:val="18"/>
        </w:rPr>
        <w:t> </w:t>
      </w:r>
      <w:r>
        <w:rPr>
          <w:w w:val="105"/>
          <w:sz w:val="18"/>
        </w:rPr>
        <w:t>plans</w:t>
      </w:r>
      <w:r>
        <w:rPr>
          <w:spacing w:val="-8"/>
          <w:w w:val="105"/>
          <w:sz w:val="18"/>
        </w:rPr>
        <w:t> </w:t>
      </w:r>
      <w:r>
        <w:rPr>
          <w:w w:val="105"/>
          <w:sz w:val="18"/>
        </w:rPr>
        <w:t>for</w:t>
      </w:r>
      <w:r>
        <w:rPr>
          <w:spacing w:val="-8"/>
          <w:w w:val="105"/>
          <w:sz w:val="18"/>
        </w:rPr>
        <w:t> </w:t>
      </w:r>
      <w:r>
        <w:rPr>
          <w:w w:val="105"/>
          <w:sz w:val="18"/>
        </w:rPr>
        <w:t>17</w:t>
      </w:r>
      <w:r>
        <w:rPr>
          <w:spacing w:val="-8"/>
          <w:w w:val="105"/>
          <w:sz w:val="18"/>
        </w:rPr>
        <w:t> </w:t>
      </w:r>
      <w:r>
        <w:rPr>
          <w:w w:val="105"/>
          <w:sz w:val="18"/>
        </w:rPr>
        <w:t>preschoolers,</w:t>
      </w:r>
      <w:r>
        <w:rPr>
          <w:spacing w:val="-8"/>
          <w:w w:val="105"/>
          <w:sz w:val="18"/>
        </w:rPr>
        <w:t> </w:t>
      </w:r>
      <w:r>
        <w:rPr>
          <w:w w:val="105"/>
          <w:sz w:val="18"/>
        </w:rPr>
        <w:t>improving</w:t>
      </w:r>
      <w:r>
        <w:rPr>
          <w:spacing w:val="-8"/>
          <w:w w:val="105"/>
          <w:sz w:val="18"/>
        </w:rPr>
        <w:t> </w:t>
      </w:r>
      <w:r>
        <w:rPr>
          <w:w w:val="105"/>
          <w:sz w:val="18"/>
        </w:rPr>
        <w:t>literacy</w:t>
      </w:r>
      <w:r>
        <w:rPr>
          <w:spacing w:val="-8"/>
          <w:w w:val="105"/>
          <w:sz w:val="18"/>
        </w:rPr>
        <w:t> </w:t>
      </w:r>
      <w:r>
        <w:rPr>
          <w:w w:val="105"/>
          <w:sz w:val="18"/>
        </w:rPr>
        <w:t>outcomes</w:t>
      </w:r>
      <w:r>
        <w:rPr>
          <w:spacing w:val="-8"/>
          <w:w w:val="105"/>
          <w:sz w:val="18"/>
        </w:rPr>
        <w:t> </w:t>
      </w:r>
      <w:r>
        <w:rPr>
          <w:w w:val="105"/>
          <w:sz w:val="18"/>
        </w:rPr>
        <w:t>by</w:t>
      </w:r>
      <w:r>
        <w:rPr>
          <w:spacing w:val="-8"/>
          <w:w w:val="105"/>
          <w:sz w:val="18"/>
        </w:rPr>
        <w:t> </w:t>
      </w:r>
      <w:r>
        <w:rPr>
          <w:spacing w:val="-4"/>
          <w:w w:val="105"/>
          <w:sz w:val="18"/>
        </w:rPr>
        <w:t>20%.</w:t>
      </w:r>
    </w:p>
    <w:p>
      <w:pPr>
        <w:pStyle w:val="ListParagraph"/>
        <w:numPr>
          <w:ilvl w:val="1"/>
          <w:numId w:val="1"/>
        </w:numPr>
        <w:tabs>
          <w:tab w:pos="877" w:val="left" w:leader="none"/>
        </w:tabs>
        <w:spacing w:line="345" w:lineRule="exact" w:before="0" w:after="0"/>
        <w:ind w:left="877" w:right="0" w:hanging="296"/>
        <w:jc w:val="left"/>
        <w:rPr>
          <w:sz w:val="18"/>
        </w:rPr>
      </w:pPr>
      <w:r>
        <w:rPr>
          <w:w w:val="105"/>
          <w:sz w:val="18"/>
        </w:rPr>
        <w:t>Integrated</w:t>
      </w:r>
      <w:r>
        <w:rPr>
          <w:spacing w:val="-10"/>
          <w:w w:val="105"/>
          <w:sz w:val="18"/>
        </w:rPr>
        <w:t> </w:t>
      </w:r>
      <w:r>
        <w:rPr>
          <w:w w:val="105"/>
          <w:sz w:val="18"/>
        </w:rPr>
        <w:t>cultural</w:t>
      </w:r>
      <w:r>
        <w:rPr>
          <w:spacing w:val="-9"/>
          <w:w w:val="105"/>
          <w:sz w:val="18"/>
        </w:rPr>
        <w:t> </w:t>
      </w:r>
      <w:r>
        <w:rPr>
          <w:w w:val="105"/>
          <w:sz w:val="18"/>
        </w:rPr>
        <w:t>activities</w:t>
      </w:r>
      <w:r>
        <w:rPr>
          <w:spacing w:val="-9"/>
          <w:w w:val="105"/>
          <w:sz w:val="18"/>
        </w:rPr>
        <w:t> </w:t>
      </w:r>
      <w:r>
        <w:rPr>
          <w:w w:val="105"/>
          <w:sz w:val="18"/>
        </w:rPr>
        <w:t>into</w:t>
      </w:r>
      <w:r>
        <w:rPr>
          <w:spacing w:val="-10"/>
          <w:w w:val="105"/>
          <w:sz w:val="18"/>
        </w:rPr>
        <w:t> </w:t>
      </w:r>
      <w:r>
        <w:rPr>
          <w:w w:val="105"/>
          <w:sz w:val="18"/>
        </w:rPr>
        <w:t>curriculum,</w:t>
      </w:r>
      <w:r>
        <w:rPr>
          <w:spacing w:val="-9"/>
          <w:w w:val="105"/>
          <w:sz w:val="18"/>
        </w:rPr>
        <w:t> </w:t>
      </w:r>
      <w:r>
        <w:rPr>
          <w:w w:val="105"/>
          <w:sz w:val="18"/>
        </w:rPr>
        <w:t>increasing</w:t>
      </w:r>
      <w:r>
        <w:rPr>
          <w:spacing w:val="-9"/>
          <w:w w:val="105"/>
          <w:sz w:val="18"/>
        </w:rPr>
        <w:t> </w:t>
      </w:r>
      <w:r>
        <w:rPr>
          <w:w w:val="105"/>
          <w:sz w:val="18"/>
        </w:rPr>
        <w:t>engagement</w:t>
      </w:r>
      <w:r>
        <w:rPr>
          <w:spacing w:val="-10"/>
          <w:w w:val="105"/>
          <w:sz w:val="18"/>
        </w:rPr>
        <w:t> </w:t>
      </w:r>
      <w:r>
        <w:rPr>
          <w:w w:val="105"/>
          <w:sz w:val="18"/>
        </w:rPr>
        <w:t>and</w:t>
      </w:r>
      <w:r>
        <w:rPr>
          <w:spacing w:val="-9"/>
          <w:w w:val="105"/>
          <w:sz w:val="18"/>
        </w:rPr>
        <w:t> </w:t>
      </w:r>
      <w:r>
        <w:rPr>
          <w:w w:val="105"/>
          <w:sz w:val="18"/>
        </w:rPr>
        <w:t>diversity</w:t>
      </w:r>
      <w:r>
        <w:rPr>
          <w:spacing w:val="-9"/>
          <w:w w:val="105"/>
          <w:sz w:val="18"/>
        </w:rPr>
        <w:t> </w:t>
      </w:r>
      <w:r>
        <w:rPr>
          <w:spacing w:val="-2"/>
          <w:w w:val="105"/>
          <w:sz w:val="18"/>
        </w:rPr>
        <w:t>awareness.</w:t>
      </w:r>
    </w:p>
    <w:p>
      <w:pPr>
        <w:pStyle w:val="ListParagraph"/>
        <w:numPr>
          <w:ilvl w:val="1"/>
          <w:numId w:val="1"/>
        </w:numPr>
        <w:tabs>
          <w:tab w:pos="877" w:val="left" w:leader="none"/>
        </w:tabs>
        <w:spacing w:line="351" w:lineRule="exact" w:before="0" w:after="0"/>
        <w:ind w:left="877" w:right="0" w:hanging="296"/>
        <w:jc w:val="left"/>
        <w:rPr>
          <w:sz w:val="18"/>
        </w:rPr>
      </w:pPr>
      <w:r>
        <w:rPr>
          <w:w w:val="105"/>
          <w:sz w:val="18"/>
        </w:rPr>
        <w:t>Partnered</w:t>
      </w:r>
      <w:r>
        <w:rPr>
          <w:spacing w:val="-10"/>
          <w:w w:val="105"/>
          <w:sz w:val="18"/>
        </w:rPr>
        <w:t> </w:t>
      </w:r>
      <w:r>
        <w:rPr>
          <w:w w:val="105"/>
          <w:sz w:val="18"/>
        </w:rPr>
        <w:t>with</w:t>
      </w:r>
      <w:r>
        <w:rPr>
          <w:spacing w:val="-10"/>
          <w:w w:val="105"/>
          <w:sz w:val="18"/>
        </w:rPr>
        <w:t> </w:t>
      </w:r>
      <w:r>
        <w:rPr>
          <w:w w:val="105"/>
          <w:sz w:val="18"/>
        </w:rPr>
        <w:t>parents</w:t>
      </w:r>
      <w:r>
        <w:rPr>
          <w:spacing w:val="-10"/>
          <w:w w:val="105"/>
          <w:sz w:val="18"/>
        </w:rPr>
        <w:t> </w:t>
      </w:r>
      <w:r>
        <w:rPr>
          <w:w w:val="105"/>
          <w:sz w:val="18"/>
        </w:rPr>
        <w:t>in</w:t>
      </w:r>
      <w:r>
        <w:rPr>
          <w:spacing w:val="-10"/>
          <w:w w:val="105"/>
          <w:sz w:val="18"/>
        </w:rPr>
        <w:t> </w:t>
      </w:r>
      <w:r>
        <w:rPr>
          <w:w w:val="105"/>
          <w:sz w:val="18"/>
        </w:rPr>
        <w:t>both</w:t>
      </w:r>
      <w:r>
        <w:rPr>
          <w:spacing w:val="-9"/>
          <w:w w:val="105"/>
          <w:sz w:val="18"/>
        </w:rPr>
        <w:t> </w:t>
      </w:r>
      <w:r>
        <w:rPr>
          <w:w w:val="105"/>
          <w:sz w:val="18"/>
        </w:rPr>
        <w:t>English</w:t>
      </w:r>
      <w:r>
        <w:rPr>
          <w:spacing w:val="-10"/>
          <w:w w:val="105"/>
          <w:sz w:val="18"/>
        </w:rPr>
        <w:t> </w:t>
      </w:r>
      <w:r>
        <w:rPr>
          <w:w w:val="105"/>
          <w:sz w:val="18"/>
        </w:rPr>
        <w:t>and</w:t>
      </w:r>
      <w:r>
        <w:rPr>
          <w:spacing w:val="-10"/>
          <w:w w:val="105"/>
          <w:sz w:val="18"/>
        </w:rPr>
        <w:t> </w:t>
      </w:r>
      <w:r>
        <w:rPr>
          <w:w w:val="105"/>
          <w:sz w:val="18"/>
        </w:rPr>
        <w:t>Spanish,</w:t>
      </w:r>
      <w:r>
        <w:rPr>
          <w:spacing w:val="-10"/>
          <w:w w:val="105"/>
          <w:sz w:val="18"/>
        </w:rPr>
        <w:t> </w:t>
      </w:r>
      <w:r>
        <w:rPr>
          <w:w w:val="105"/>
          <w:sz w:val="18"/>
        </w:rPr>
        <w:t>raising</w:t>
      </w:r>
      <w:r>
        <w:rPr>
          <w:spacing w:val="-10"/>
          <w:w w:val="105"/>
          <w:sz w:val="18"/>
        </w:rPr>
        <w:t> </w:t>
      </w:r>
      <w:r>
        <w:rPr>
          <w:w w:val="105"/>
          <w:sz w:val="18"/>
        </w:rPr>
        <w:t>family</w:t>
      </w:r>
      <w:r>
        <w:rPr>
          <w:spacing w:val="-9"/>
          <w:w w:val="105"/>
          <w:sz w:val="18"/>
        </w:rPr>
        <w:t> </w:t>
      </w:r>
      <w:r>
        <w:rPr>
          <w:w w:val="105"/>
          <w:sz w:val="18"/>
        </w:rPr>
        <w:t>participation</w:t>
      </w:r>
      <w:r>
        <w:rPr>
          <w:spacing w:val="-10"/>
          <w:w w:val="105"/>
          <w:sz w:val="18"/>
        </w:rPr>
        <w:t> </w:t>
      </w:r>
      <w:r>
        <w:rPr>
          <w:w w:val="105"/>
          <w:sz w:val="18"/>
        </w:rPr>
        <w:t>by</w:t>
      </w:r>
      <w:r>
        <w:rPr>
          <w:spacing w:val="-10"/>
          <w:w w:val="105"/>
          <w:sz w:val="18"/>
        </w:rPr>
        <w:t> </w:t>
      </w:r>
      <w:r>
        <w:rPr>
          <w:spacing w:val="-4"/>
          <w:w w:val="105"/>
          <w:sz w:val="18"/>
        </w:rPr>
        <w:t>25%.</w:t>
      </w:r>
    </w:p>
    <w:p>
      <w:pPr>
        <w:pStyle w:val="BodyText"/>
        <w:spacing w:line="240" w:lineRule="auto" w:before="33"/>
        <w:ind w:left="0" w:firstLine="0"/>
      </w:pPr>
    </w:p>
    <w:p>
      <w:pPr>
        <w:pStyle w:val="BodyText"/>
        <w:spacing w:line="295" w:lineRule="auto"/>
        <w:ind w:left="358" w:right="2885" w:firstLine="0"/>
      </w:pPr>
      <w:r>
        <w:rPr/>
        <w:t>PRESCHOOL</w:t>
      </w:r>
      <w:r>
        <w:rPr>
          <w:spacing w:val="-13"/>
        </w:rPr>
        <w:t> </w:t>
      </w:r>
      <w:r>
        <w:rPr/>
        <w:t>TEACHER</w:t>
      </w:r>
      <w:r>
        <w:rPr>
          <w:spacing w:val="-12"/>
        </w:rPr>
        <w:t> </w:t>
      </w:r>
      <w:r>
        <w:rPr/>
        <w:t>ASSISTANT</w:t>
      </w:r>
      <w:r>
        <w:rPr>
          <w:spacing w:val="-2"/>
        </w:rPr>
        <w:t> </w:t>
      </w:r>
      <w:r>
        <w:rPr/>
        <w:t>|</w:t>
      </w:r>
      <w:r>
        <w:rPr>
          <w:spacing w:val="-2"/>
        </w:rPr>
        <w:t> </w:t>
      </w:r>
      <w:r>
        <w:rPr/>
        <w:t>EARLY</w:t>
      </w:r>
      <w:r>
        <w:rPr>
          <w:spacing w:val="-13"/>
        </w:rPr>
        <w:t> </w:t>
      </w:r>
      <w:r>
        <w:rPr/>
        <w:t>STEPS</w:t>
      </w:r>
      <w:r>
        <w:rPr>
          <w:spacing w:val="-12"/>
        </w:rPr>
        <w:t> </w:t>
      </w:r>
      <w:r>
        <w:rPr/>
        <w:t>LEARNING</w:t>
      </w:r>
      <w:r>
        <w:rPr>
          <w:spacing w:val="-13"/>
        </w:rPr>
        <w:t> </w:t>
      </w:r>
      <w:r>
        <w:rPr/>
        <w:t>CENTER,</w:t>
      </w:r>
      <w:r>
        <w:rPr>
          <w:spacing w:val="-12"/>
        </w:rPr>
        <w:t> </w:t>
      </w:r>
      <w:r>
        <w:rPr/>
        <w:t>FRESNO,</w:t>
      </w:r>
      <w:r>
        <w:rPr>
          <w:spacing w:val="-13"/>
        </w:rPr>
        <w:t> </w:t>
      </w:r>
      <w:r>
        <w:rPr/>
        <w:t>CA AUGUST 2014 – AUGUST 2016</w:t>
      </w:r>
    </w:p>
    <w:p>
      <w:pPr>
        <w:pStyle w:val="ListParagraph"/>
        <w:numPr>
          <w:ilvl w:val="1"/>
          <w:numId w:val="1"/>
        </w:numPr>
        <w:tabs>
          <w:tab w:pos="877" w:val="left" w:leader="none"/>
        </w:tabs>
        <w:spacing w:line="351" w:lineRule="exact" w:before="139" w:after="0"/>
        <w:ind w:left="877" w:right="0" w:hanging="296"/>
        <w:jc w:val="left"/>
        <w:rPr>
          <w:sz w:val="18"/>
        </w:rPr>
      </w:pPr>
      <w:r>
        <w:rPr>
          <w:w w:val="105"/>
          <w:sz w:val="18"/>
        </w:rPr>
        <w:t>Supported</w:t>
      </w:r>
      <w:r>
        <w:rPr>
          <w:spacing w:val="-10"/>
          <w:w w:val="105"/>
          <w:sz w:val="18"/>
        </w:rPr>
        <w:t> </w:t>
      </w:r>
      <w:r>
        <w:rPr>
          <w:w w:val="105"/>
          <w:sz w:val="18"/>
        </w:rPr>
        <w:t>lesson</w:t>
      </w:r>
      <w:r>
        <w:rPr>
          <w:spacing w:val="-9"/>
          <w:w w:val="105"/>
          <w:sz w:val="18"/>
        </w:rPr>
        <w:t> </w:t>
      </w:r>
      <w:r>
        <w:rPr>
          <w:w w:val="105"/>
          <w:sz w:val="18"/>
        </w:rPr>
        <w:t>delivery</w:t>
      </w:r>
      <w:r>
        <w:rPr>
          <w:spacing w:val="-9"/>
          <w:w w:val="105"/>
          <w:sz w:val="18"/>
        </w:rPr>
        <w:t> </w:t>
      </w:r>
      <w:r>
        <w:rPr>
          <w:w w:val="105"/>
          <w:sz w:val="18"/>
        </w:rPr>
        <w:t>for</w:t>
      </w:r>
      <w:r>
        <w:rPr>
          <w:spacing w:val="-9"/>
          <w:w w:val="105"/>
          <w:sz w:val="18"/>
        </w:rPr>
        <w:t> </w:t>
      </w:r>
      <w:r>
        <w:rPr>
          <w:w w:val="105"/>
          <w:sz w:val="18"/>
        </w:rPr>
        <w:t>classrooms</w:t>
      </w:r>
      <w:r>
        <w:rPr>
          <w:spacing w:val="-10"/>
          <w:w w:val="105"/>
          <w:sz w:val="18"/>
        </w:rPr>
        <w:t> </w:t>
      </w:r>
      <w:r>
        <w:rPr>
          <w:w w:val="105"/>
          <w:sz w:val="18"/>
        </w:rPr>
        <w:t>of</w:t>
      </w:r>
      <w:r>
        <w:rPr>
          <w:spacing w:val="-9"/>
          <w:w w:val="105"/>
          <w:sz w:val="18"/>
        </w:rPr>
        <w:t> </w:t>
      </w:r>
      <w:r>
        <w:rPr>
          <w:w w:val="105"/>
          <w:sz w:val="18"/>
        </w:rPr>
        <w:t>15</w:t>
      </w:r>
      <w:r>
        <w:rPr>
          <w:spacing w:val="-9"/>
          <w:w w:val="105"/>
          <w:sz w:val="18"/>
        </w:rPr>
        <w:t> </w:t>
      </w:r>
      <w:r>
        <w:rPr>
          <w:w w:val="105"/>
          <w:sz w:val="18"/>
        </w:rPr>
        <w:t>preschoolers</w:t>
      </w:r>
      <w:r>
        <w:rPr>
          <w:spacing w:val="-9"/>
          <w:w w:val="105"/>
          <w:sz w:val="18"/>
        </w:rPr>
        <w:t> </w:t>
      </w:r>
      <w:r>
        <w:rPr>
          <w:w w:val="105"/>
          <w:sz w:val="18"/>
        </w:rPr>
        <w:t>in</w:t>
      </w:r>
      <w:r>
        <w:rPr>
          <w:spacing w:val="-10"/>
          <w:w w:val="105"/>
          <w:sz w:val="18"/>
        </w:rPr>
        <w:t> </w:t>
      </w:r>
      <w:r>
        <w:rPr>
          <w:w w:val="105"/>
          <w:sz w:val="18"/>
        </w:rPr>
        <w:t>bilingual</w:t>
      </w:r>
      <w:r>
        <w:rPr>
          <w:spacing w:val="-9"/>
          <w:w w:val="105"/>
          <w:sz w:val="18"/>
        </w:rPr>
        <w:t> </w:t>
      </w:r>
      <w:r>
        <w:rPr>
          <w:spacing w:val="-2"/>
          <w:w w:val="105"/>
          <w:sz w:val="18"/>
        </w:rPr>
        <w:t>settings.</w:t>
      </w:r>
    </w:p>
    <w:p>
      <w:pPr>
        <w:pStyle w:val="ListParagraph"/>
        <w:numPr>
          <w:ilvl w:val="1"/>
          <w:numId w:val="1"/>
        </w:numPr>
        <w:tabs>
          <w:tab w:pos="877" w:val="left" w:leader="none"/>
        </w:tabs>
        <w:spacing w:line="345" w:lineRule="exact" w:before="0" w:after="0"/>
        <w:ind w:left="877" w:right="0" w:hanging="296"/>
        <w:jc w:val="left"/>
        <w:rPr>
          <w:sz w:val="18"/>
        </w:rPr>
      </w:pPr>
      <w:r>
        <w:rPr>
          <w:w w:val="105"/>
          <w:sz w:val="18"/>
        </w:rPr>
        <w:t>Assisted</w:t>
      </w:r>
      <w:r>
        <w:rPr>
          <w:spacing w:val="-6"/>
          <w:w w:val="105"/>
          <w:sz w:val="18"/>
        </w:rPr>
        <w:t> </w:t>
      </w:r>
      <w:r>
        <w:rPr>
          <w:w w:val="105"/>
          <w:sz w:val="18"/>
        </w:rPr>
        <w:t>in</w:t>
      </w:r>
      <w:r>
        <w:rPr>
          <w:spacing w:val="-6"/>
          <w:w w:val="105"/>
          <w:sz w:val="18"/>
        </w:rPr>
        <w:t> </w:t>
      </w:r>
      <w:r>
        <w:rPr>
          <w:w w:val="105"/>
          <w:sz w:val="18"/>
        </w:rPr>
        <w:t>developing</w:t>
      </w:r>
      <w:r>
        <w:rPr>
          <w:spacing w:val="-6"/>
          <w:w w:val="105"/>
          <w:sz w:val="18"/>
        </w:rPr>
        <w:t> </w:t>
      </w:r>
      <w:r>
        <w:rPr>
          <w:w w:val="105"/>
          <w:sz w:val="18"/>
        </w:rPr>
        <w:t>language-focused</w:t>
      </w:r>
      <w:r>
        <w:rPr>
          <w:spacing w:val="-6"/>
          <w:w w:val="105"/>
          <w:sz w:val="18"/>
        </w:rPr>
        <w:t> </w:t>
      </w:r>
      <w:r>
        <w:rPr>
          <w:w w:val="105"/>
          <w:sz w:val="18"/>
        </w:rPr>
        <w:t>games</w:t>
      </w:r>
      <w:r>
        <w:rPr>
          <w:spacing w:val="-6"/>
          <w:w w:val="105"/>
          <w:sz w:val="18"/>
        </w:rPr>
        <w:t> </w:t>
      </w:r>
      <w:r>
        <w:rPr>
          <w:w w:val="105"/>
          <w:sz w:val="18"/>
        </w:rPr>
        <w:t>that</w:t>
      </w:r>
      <w:r>
        <w:rPr>
          <w:spacing w:val="-6"/>
          <w:w w:val="105"/>
          <w:sz w:val="18"/>
        </w:rPr>
        <w:t> </w:t>
      </w:r>
      <w:r>
        <w:rPr>
          <w:w w:val="105"/>
          <w:sz w:val="18"/>
        </w:rPr>
        <w:t>enhanced</w:t>
      </w:r>
      <w:r>
        <w:rPr>
          <w:spacing w:val="-6"/>
          <w:w w:val="105"/>
          <w:sz w:val="18"/>
        </w:rPr>
        <w:t> </w:t>
      </w:r>
      <w:r>
        <w:rPr>
          <w:spacing w:val="-2"/>
          <w:w w:val="105"/>
          <w:sz w:val="18"/>
        </w:rPr>
        <w:t>vocabulary.</w:t>
      </w:r>
    </w:p>
    <w:p>
      <w:pPr>
        <w:pStyle w:val="ListParagraph"/>
        <w:numPr>
          <w:ilvl w:val="1"/>
          <w:numId w:val="1"/>
        </w:numPr>
        <w:tabs>
          <w:tab w:pos="877" w:val="left" w:leader="none"/>
        </w:tabs>
        <w:spacing w:line="351" w:lineRule="exact" w:before="0" w:after="0"/>
        <w:ind w:left="877" w:right="0" w:hanging="296"/>
        <w:jc w:val="left"/>
        <w:rPr>
          <w:sz w:val="18"/>
        </w:rPr>
      </w:pPr>
      <w:r>
        <w:rPr>
          <w:w w:val="105"/>
          <w:sz w:val="18"/>
        </w:rPr>
        <w:t>Monitored</w:t>
      </w:r>
      <w:r>
        <w:rPr>
          <w:spacing w:val="-10"/>
          <w:w w:val="105"/>
          <w:sz w:val="18"/>
        </w:rPr>
        <w:t> </w:t>
      </w:r>
      <w:r>
        <w:rPr>
          <w:w w:val="105"/>
          <w:sz w:val="18"/>
        </w:rPr>
        <w:t>safety</w:t>
      </w:r>
      <w:r>
        <w:rPr>
          <w:spacing w:val="-10"/>
          <w:w w:val="105"/>
          <w:sz w:val="18"/>
        </w:rPr>
        <w:t> </w:t>
      </w:r>
      <w:r>
        <w:rPr>
          <w:w w:val="105"/>
          <w:sz w:val="18"/>
        </w:rPr>
        <w:t>and</w:t>
      </w:r>
      <w:r>
        <w:rPr>
          <w:spacing w:val="-10"/>
          <w:w w:val="105"/>
          <w:sz w:val="18"/>
        </w:rPr>
        <w:t> </w:t>
      </w:r>
      <w:r>
        <w:rPr>
          <w:w w:val="105"/>
          <w:sz w:val="18"/>
        </w:rPr>
        <w:t>daily</w:t>
      </w:r>
      <w:r>
        <w:rPr>
          <w:spacing w:val="-10"/>
          <w:w w:val="105"/>
          <w:sz w:val="18"/>
        </w:rPr>
        <w:t> </w:t>
      </w:r>
      <w:r>
        <w:rPr>
          <w:w w:val="105"/>
          <w:sz w:val="18"/>
        </w:rPr>
        <w:t>routines,</w:t>
      </w:r>
      <w:r>
        <w:rPr>
          <w:spacing w:val="-10"/>
          <w:w w:val="105"/>
          <w:sz w:val="18"/>
        </w:rPr>
        <w:t> </w:t>
      </w:r>
      <w:r>
        <w:rPr>
          <w:w w:val="105"/>
          <w:sz w:val="18"/>
        </w:rPr>
        <w:t>contributing</w:t>
      </w:r>
      <w:r>
        <w:rPr>
          <w:spacing w:val="-10"/>
          <w:w w:val="105"/>
          <w:sz w:val="18"/>
        </w:rPr>
        <w:t> </w:t>
      </w:r>
      <w:r>
        <w:rPr>
          <w:w w:val="105"/>
          <w:sz w:val="18"/>
        </w:rPr>
        <w:t>to</w:t>
      </w:r>
      <w:r>
        <w:rPr>
          <w:spacing w:val="-10"/>
          <w:w w:val="105"/>
          <w:sz w:val="18"/>
        </w:rPr>
        <w:t> </w:t>
      </w:r>
      <w:r>
        <w:rPr>
          <w:w w:val="105"/>
          <w:sz w:val="18"/>
        </w:rPr>
        <w:t>two</w:t>
      </w:r>
      <w:r>
        <w:rPr>
          <w:spacing w:val="-10"/>
          <w:w w:val="105"/>
          <w:sz w:val="18"/>
        </w:rPr>
        <w:t> </w:t>
      </w:r>
      <w:r>
        <w:rPr>
          <w:w w:val="105"/>
          <w:sz w:val="18"/>
        </w:rPr>
        <w:t>years</w:t>
      </w:r>
      <w:r>
        <w:rPr>
          <w:spacing w:val="-10"/>
          <w:w w:val="105"/>
          <w:sz w:val="18"/>
        </w:rPr>
        <w:t> </w:t>
      </w:r>
      <w:r>
        <w:rPr>
          <w:w w:val="105"/>
          <w:sz w:val="18"/>
        </w:rPr>
        <w:t>of</w:t>
      </w:r>
      <w:r>
        <w:rPr>
          <w:spacing w:val="-10"/>
          <w:w w:val="105"/>
          <w:sz w:val="18"/>
        </w:rPr>
        <w:t> </w:t>
      </w:r>
      <w:r>
        <w:rPr>
          <w:w w:val="105"/>
          <w:sz w:val="18"/>
        </w:rPr>
        <w:t>successful</w:t>
      </w:r>
      <w:r>
        <w:rPr>
          <w:spacing w:val="-10"/>
          <w:w w:val="105"/>
          <w:sz w:val="18"/>
        </w:rPr>
        <w:t> </w:t>
      </w:r>
      <w:r>
        <w:rPr>
          <w:w w:val="105"/>
          <w:sz w:val="18"/>
        </w:rPr>
        <w:t>state</w:t>
      </w:r>
      <w:r>
        <w:rPr>
          <w:spacing w:val="-10"/>
          <w:w w:val="105"/>
          <w:sz w:val="18"/>
        </w:rPr>
        <w:t> </w:t>
      </w:r>
      <w:r>
        <w:rPr>
          <w:spacing w:val="-2"/>
          <w:w w:val="105"/>
          <w:sz w:val="18"/>
        </w:rPr>
        <w:t>inspections.</w:t>
      </w:r>
    </w:p>
    <w:p>
      <w:pPr>
        <w:pStyle w:val="Heading1"/>
        <w:spacing w:before="282"/>
      </w:pPr>
      <w:r>
        <w:rPr>
          <w:color w:val="0C0C0C"/>
          <w:spacing w:val="-2"/>
          <w:w w:val="115"/>
        </w:rPr>
        <w:t>Certiications</w:t>
      </w:r>
    </w:p>
    <w:p>
      <w:pPr>
        <w:pStyle w:val="ListParagraph"/>
        <w:numPr>
          <w:ilvl w:val="0"/>
          <w:numId w:val="1"/>
        </w:numPr>
        <w:tabs>
          <w:tab w:pos="654" w:val="left" w:leader="none"/>
        </w:tabs>
        <w:spacing w:line="351" w:lineRule="exact" w:before="180" w:after="0"/>
        <w:ind w:left="654" w:right="0" w:hanging="296"/>
        <w:jc w:val="left"/>
        <w:rPr>
          <w:sz w:val="18"/>
        </w:rPr>
      </w:pPr>
      <w:r>
        <w:rPr>
          <w:spacing w:val="-2"/>
          <w:w w:val="105"/>
          <w:sz w:val="18"/>
        </w:rPr>
        <w:t>Child Development</w:t>
      </w:r>
      <w:r>
        <w:rPr>
          <w:spacing w:val="-1"/>
          <w:w w:val="105"/>
          <w:sz w:val="18"/>
        </w:rPr>
        <w:t> </w:t>
      </w:r>
      <w:r>
        <w:rPr>
          <w:spacing w:val="-2"/>
          <w:w w:val="105"/>
          <w:sz w:val="18"/>
        </w:rPr>
        <w:t>Associate</w:t>
      </w:r>
      <w:r>
        <w:rPr>
          <w:spacing w:val="-1"/>
          <w:w w:val="105"/>
          <w:sz w:val="18"/>
        </w:rPr>
        <w:t> </w:t>
      </w:r>
      <w:r>
        <w:rPr>
          <w:spacing w:val="-2"/>
          <w:w w:val="105"/>
          <w:sz w:val="18"/>
        </w:rPr>
        <w:t>(CDA),</w:t>
      </w:r>
      <w:r>
        <w:rPr>
          <w:spacing w:val="-1"/>
          <w:w w:val="105"/>
          <w:sz w:val="18"/>
        </w:rPr>
        <w:t> </w:t>
      </w:r>
      <w:r>
        <w:rPr>
          <w:spacing w:val="-2"/>
          <w:w w:val="105"/>
          <w:sz w:val="18"/>
        </w:rPr>
        <w:t>Council for</w:t>
      </w:r>
      <w:r>
        <w:rPr>
          <w:spacing w:val="-1"/>
          <w:w w:val="105"/>
          <w:sz w:val="18"/>
        </w:rPr>
        <w:t> </w:t>
      </w:r>
      <w:r>
        <w:rPr>
          <w:spacing w:val="-2"/>
          <w:w w:val="105"/>
          <w:sz w:val="18"/>
        </w:rPr>
        <w:t>Professional</w:t>
      </w:r>
      <w:r>
        <w:rPr>
          <w:spacing w:val="-1"/>
          <w:w w:val="105"/>
          <w:sz w:val="18"/>
        </w:rPr>
        <w:t> </w:t>
      </w:r>
      <w:r>
        <w:rPr>
          <w:spacing w:val="-2"/>
          <w:w w:val="105"/>
          <w:sz w:val="18"/>
        </w:rPr>
        <w:t>Recognition,</w:t>
      </w:r>
      <w:r>
        <w:rPr>
          <w:spacing w:val="-1"/>
          <w:w w:val="105"/>
          <w:sz w:val="18"/>
        </w:rPr>
        <w:t> </w:t>
      </w:r>
      <w:r>
        <w:rPr>
          <w:spacing w:val="-2"/>
          <w:w w:val="105"/>
          <w:sz w:val="18"/>
        </w:rPr>
        <w:t>August </w:t>
      </w:r>
      <w:r>
        <w:rPr>
          <w:spacing w:val="-4"/>
          <w:w w:val="105"/>
          <w:sz w:val="18"/>
        </w:rPr>
        <w:t>2015</w:t>
      </w:r>
    </w:p>
    <w:p>
      <w:pPr>
        <w:pStyle w:val="ListParagraph"/>
        <w:numPr>
          <w:ilvl w:val="0"/>
          <w:numId w:val="1"/>
        </w:numPr>
        <w:tabs>
          <w:tab w:pos="654" w:val="left" w:leader="none"/>
        </w:tabs>
        <w:spacing w:line="351" w:lineRule="exact" w:before="0" w:after="0"/>
        <w:ind w:left="654" w:right="0" w:hanging="296"/>
        <w:jc w:val="left"/>
        <w:rPr>
          <w:sz w:val="18"/>
        </w:rPr>
      </w:pPr>
      <w:r>
        <w:rPr>
          <w:spacing w:val="-2"/>
          <w:w w:val="105"/>
          <w:sz w:val="18"/>
        </w:rPr>
        <w:t>CPR</w:t>
      </w:r>
      <w:r>
        <w:rPr>
          <w:spacing w:val="-4"/>
          <w:w w:val="105"/>
          <w:sz w:val="18"/>
        </w:rPr>
        <w:t> </w:t>
      </w:r>
      <w:r>
        <w:rPr>
          <w:spacing w:val="-2"/>
          <w:w w:val="105"/>
          <w:sz w:val="18"/>
        </w:rPr>
        <w:t>and</w:t>
      </w:r>
      <w:r>
        <w:rPr>
          <w:spacing w:val="-3"/>
          <w:w w:val="105"/>
          <w:sz w:val="18"/>
        </w:rPr>
        <w:t> </w:t>
      </w:r>
      <w:r>
        <w:rPr>
          <w:spacing w:val="-2"/>
          <w:w w:val="105"/>
          <w:sz w:val="18"/>
        </w:rPr>
        <w:t>First</w:t>
      </w:r>
      <w:r>
        <w:rPr>
          <w:spacing w:val="-3"/>
          <w:w w:val="105"/>
          <w:sz w:val="18"/>
        </w:rPr>
        <w:t> </w:t>
      </w:r>
      <w:r>
        <w:rPr>
          <w:spacing w:val="-2"/>
          <w:w w:val="105"/>
          <w:sz w:val="18"/>
        </w:rPr>
        <w:t>Aid</w:t>
      </w:r>
      <w:r>
        <w:rPr>
          <w:spacing w:val="-3"/>
          <w:w w:val="105"/>
          <w:sz w:val="18"/>
        </w:rPr>
        <w:t> </w:t>
      </w:r>
      <w:r>
        <w:rPr>
          <w:spacing w:val="-2"/>
          <w:w w:val="105"/>
          <w:sz w:val="18"/>
        </w:rPr>
        <w:t>Certiﬁcation,</w:t>
      </w:r>
      <w:r>
        <w:rPr>
          <w:spacing w:val="-3"/>
          <w:w w:val="105"/>
          <w:sz w:val="18"/>
        </w:rPr>
        <w:t> </w:t>
      </w:r>
      <w:r>
        <w:rPr>
          <w:spacing w:val="-2"/>
          <w:w w:val="105"/>
          <w:sz w:val="18"/>
        </w:rPr>
        <w:t>American</w:t>
      </w:r>
      <w:r>
        <w:rPr>
          <w:spacing w:val="-3"/>
          <w:w w:val="105"/>
          <w:sz w:val="18"/>
        </w:rPr>
        <w:t> </w:t>
      </w:r>
      <w:r>
        <w:rPr>
          <w:spacing w:val="-2"/>
          <w:w w:val="105"/>
          <w:sz w:val="18"/>
        </w:rPr>
        <w:t>Red</w:t>
      </w:r>
      <w:r>
        <w:rPr>
          <w:spacing w:val="-3"/>
          <w:w w:val="105"/>
          <w:sz w:val="18"/>
        </w:rPr>
        <w:t> </w:t>
      </w:r>
      <w:r>
        <w:rPr>
          <w:spacing w:val="-2"/>
          <w:w w:val="105"/>
          <w:sz w:val="18"/>
        </w:rPr>
        <w:t>Cross,</w:t>
      </w:r>
      <w:r>
        <w:rPr>
          <w:spacing w:val="-3"/>
          <w:w w:val="105"/>
          <w:sz w:val="18"/>
        </w:rPr>
        <w:t> </w:t>
      </w:r>
      <w:r>
        <w:rPr>
          <w:spacing w:val="-2"/>
          <w:w w:val="105"/>
          <w:sz w:val="18"/>
        </w:rPr>
        <w:t>March</w:t>
      </w:r>
      <w:r>
        <w:rPr>
          <w:spacing w:val="-3"/>
          <w:w w:val="105"/>
          <w:sz w:val="18"/>
        </w:rPr>
        <w:t> </w:t>
      </w:r>
      <w:r>
        <w:rPr>
          <w:spacing w:val="-4"/>
          <w:w w:val="105"/>
          <w:sz w:val="18"/>
        </w:rPr>
        <w:t>2014</w:t>
      </w:r>
    </w:p>
    <w:p>
      <w:pPr>
        <w:pStyle w:val="Heading1"/>
        <w:spacing w:before="267"/>
      </w:pPr>
      <w:r>
        <w:rPr>
          <w:color w:val="0C0C0C"/>
          <w:spacing w:val="-2"/>
        </w:rPr>
        <w:t>Education</w:t>
      </w:r>
    </w:p>
    <w:p>
      <w:pPr>
        <w:pStyle w:val="BodyText"/>
        <w:spacing w:line="295" w:lineRule="auto" w:before="251"/>
        <w:ind w:left="358" w:right="3806" w:firstLine="0"/>
      </w:pPr>
      <w:r>
        <w:rPr>
          <w:w w:val="105"/>
        </w:rPr>
        <w:t>Associate</w:t>
      </w:r>
      <w:r>
        <w:rPr>
          <w:spacing w:val="-10"/>
          <w:w w:val="105"/>
        </w:rPr>
        <w:t> </w:t>
      </w:r>
      <w:r>
        <w:rPr>
          <w:w w:val="105"/>
        </w:rPr>
        <w:t>of</w:t>
      </w:r>
      <w:r>
        <w:rPr>
          <w:spacing w:val="-10"/>
          <w:w w:val="105"/>
        </w:rPr>
        <w:t> </w:t>
      </w:r>
      <w:r>
        <w:rPr>
          <w:w w:val="105"/>
        </w:rPr>
        <w:t>Arts</w:t>
      </w:r>
      <w:r>
        <w:rPr>
          <w:spacing w:val="-10"/>
          <w:w w:val="105"/>
        </w:rPr>
        <w:t> </w:t>
      </w:r>
      <w:r>
        <w:rPr>
          <w:w w:val="105"/>
        </w:rPr>
        <w:t>(A.A.)</w:t>
      </w:r>
      <w:r>
        <w:rPr>
          <w:spacing w:val="-10"/>
          <w:w w:val="105"/>
        </w:rPr>
        <w:t> </w:t>
      </w:r>
      <w:r>
        <w:rPr>
          <w:w w:val="105"/>
        </w:rPr>
        <w:t>in</w:t>
      </w:r>
      <w:r>
        <w:rPr>
          <w:spacing w:val="-10"/>
          <w:w w:val="105"/>
        </w:rPr>
        <w:t> </w:t>
      </w:r>
      <w:r>
        <w:rPr>
          <w:w w:val="105"/>
        </w:rPr>
        <w:t>Early</w:t>
      </w:r>
      <w:r>
        <w:rPr>
          <w:spacing w:val="-10"/>
          <w:w w:val="105"/>
        </w:rPr>
        <w:t> </w:t>
      </w:r>
      <w:r>
        <w:rPr>
          <w:w w:val="105"/>
        </w:rPr>
        <w:t>Childhood</w:t>
      </w:r>
      <w:r>
        <w:rPr>
          <w:spacing w:val="-10"/>
          <w:w w:val="105"/>
        </w:rPr>
        <w:t> </w:t>
      </w:r>
      <w:r>
        <w:rPr>
          <w:w w:val="105"/>
        </w:rPr>
        <w:t>Education</w:t>
      </w:r>
      <w:r>
        <w:rPr>
          <w:spacing w:val="9"/>
          <w:w w:val="105"/>
        </w:rPr>
        <w:t> </w:t>
      </w:r>
      <w:r>
        <w:rPr>
          <w:w w:val="105"/>
        </w:rPr>
        <w:t>|</w:t>
      </w:r>
      <w:r>
        <w:rPr>
          <w:spacing w:val="9"/>
          <w:w w:val="105"/>
        </w:rPr>
        <w:t> </w:t>
      </w:r>
      <w:r>
        <w:rPr>
          <w:w w:val="105"/>
        </w:rPr>
        <w:t>Fresno</w:t>
      </w:r>
      <w:r>
        <w:rPr>
          <w:spacing w:val="-10"/>
          <w:w w:val="105"/>
        </w:rPr>
        <w:t> </w:t>
      </w:r>
      <w:r>
        <w:rPr>
          <w:w w:val="105"/>
        </w:rPr>
        <w:t>City</w:t>
      </w:r>
      <w:r>
        <w:rPr>
          <w:spacing w:val="-10"/>
          <w:w w:val="105"/>
        </w:rPr>
        <w:t> </w:t>
      </w:r>
      <w:r>
        <w:rPr>
          <w:w w:val="105"/>
        </w:rPr>
        <w:t>College Fresno, C | March 2014</w:t>
      </w:r>
    </w:p>
    <w:sectPr>
      <w:type w:val="continuous"/>
      <w:pgSz w:w="11920" w:h="16860"/>
      <w:pgMar w:top="0" w:bottom="280" w:left="72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55"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878"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1203" w:hanging="298"/>
      </w:pPr>
      <w:rPr>
        <w:rFonts w:hint="default"/>
        <w:lang w:val="en-US" w:eastAsia="en-US" w:bidi="ar-SA"/>
      </w:rPr>
    </w:lvl>
    <w:lvl w:ilvl="3">
      <w:start w:val="0"/>
      <w:numFmt w:val="bullet"/>
      <w:lvlText w:val="•"/>
      <w:lvlJc w:val="left"/>
      <w:pPr>
        <w:ind w:left="1527" w:hanging="298"/>
      </w:pPr>
      <w:rPr>
        <w:rFonts w:hint="default"/>
        <w:lang w:val="en-US" w:eastAsia="en-US" w:bidi="ar-SA"/>
      </w:rPr>
    </w:lvl>
    <w:lvl w:ilvl="4">
      <w:start w:val="0"/>
      <w:numFmt w:val="bullet"/>
      <w:lvlText w:val="•"/>
      <w:lvlJc w:val="left"/>
      <w:pPr>
        <w:ind w:left="1851" w:hanging="298"/>
      </w:pPr>
      <w:rPr>
        <w:rFonts w:hint="default"/>
        <w:lang w:val="en-US" w:eastAsia="en-US" w:bidi="ar-SA"/>
      </w:rPr>
    </w:lvl>
    <w:lvl w:ilvl="5">
      <w:start w:val="0"/>
      <w:numFmt w:val="bullet"/>
      <w:lvlText w:val="•"/>
      <w:lvlJc w:val="left"/>
      <w:pPr>
        <w:ind w:left="2175" w:hanging="298"/>
      </w:pPr>
      <w:rPr>
        <w:rFonts w:hint="default"/>
        <w:lang w:val="en-US" w:eastAsia="en-US" w:bidi="ar-SA"/>
      </w:rPr>
    </w:lvl>
    <w:lvl w:ilvl="6">
      <w:start w:val="0"/>
      <w:numFmt w:val="bullet"/>
      <w:lvlText w:val="•"/>
      <w:lvlJc w:val="left"/>
      <w:pPr>
        <w:ind w:left="2499" w:hanging="298"/>
      </w:pPr>
      <w:rPr>
        <w:rFonts w:hint="default"/>
        <w:lang w:val="en-US" w:eastAsia="en-US" w:bidi="ar-SA"/>
      </w:rPr>
    </w:lvl>
    <w:lvl w:ilvl="7">
      <w:start w:val="0"/>
      <w:numFmt w:val="bullet"/>
      <w:lvlText w:val="•"/>
      <w:lvlJc w:val="left"/>
      <w:pPr>
        <w:ind w:left="2822" w:hanging="298"/>
      </w:pPr>
      <w:rPr>
        <w:rFonts w:hint="default"/>
        <w:lang w:val="en-US" w:eastAsia="en-US" w:bidi="ar-SA"/>
      </w:rPr>
    </w:lvl>
    <w:lvl w:ilvl="8">
      <w:start w:val="0"/>
      <w:numFmt w:val="bullet"/>
      <w:lvlText w:val="•"/>
      <w:lvlJc w:val="left"/>
      <w:pPr>
        <w:ind w:left="3146"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line="351" w:lineRule="exact"/>
      <w:ind w:left="654" w:hanging="296"/>
    </w:pPr>
    <w:rPr>
      <w:rFonts w:ascii="Arial" w:hAnsi="Arial" w:eastAsia="Arial" w:cs="Arial"/>
      <w:sz w:val="18"/>
      <w:szCs w:val="18"/>
      <w:lang w:val="en-US" w:eastAsia="en-US" w:bidi="ar-SA"/>
    </w:rPr>
  </w:style>
  <w:style w:styleId="Heading1" w:type="paragraph">
    <w:name w:val="Heading 1"/>
    <w:basedOn w:val="Normal"/>
    <w:uiPriority w:val="1"/>
    <w:qFormat/>
    <w:pPr>
      <w:ind w:left="153"/>
      <w:outlineLvl w:val="1"/>
    </w:pPr>
    <w:rPr>
      <w:rFonts w:ascii="Arial" w:hAnsi="Arial" w:eastAsia="Arial" w:cs="Arial"/>
      <w:b/>
      <w:bCs/>
      <w:sz w:val="28"/>
      <w:szCs w:val="28"/>
      <w:lang w:val="en-US" w:eastAsia="en-US" w:bidi="ar-SA"/>
    </w:rPr>
  </w:style>
  <w:style w:styleId="Title" w:type="paragraph">
    <w:name w:val="Title"/>
    <w:basedOn w:val="Normal"/>
    <w:uiPriority w:val="1"/>
    <w:qFormat/>
    <w:pPr>
      <w:spacing w:before="176"/>
      <w:ind w:left="3861"/>
    </w:pPr>
    <w:rPr>
      <w:rFonts w:ascii="Microsoft Sans Serif" w:hAnsi="Microsoft Sans Serif" w:eastAsia="Microsoft Sans Serif" w:cs="Microsoft Sans Serif"/>
      <w:sz w:val="29"/>
      <w:szCs w:val="29"/>
      <w:lang w:val="en-US" w:eastAsia="en-US" w:bidi="ar-SA"/>
    </w:rPr>
  </w:style>
  <w:style w:styleId="ListParagraph" w:type="paragraph">
    <w:name w:val="List Paragraph"/>
    <w:basedOn w:val="Normal"/>
    <w:uiPriority w:val="1"/>
    <w:qFormat/>
    <w:pPr>
      <w:spacing w:line="351" w:lineRule="exact"/>
      <w:ind w:left="654"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ordanmiller@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2025-12-02T04:08:36Z</dcterms:created>
  <dcterms:modified xsi:type="dcterms:W3CDTF">2025-12-02T04:08:36Z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2025-12-02T00:00:00Z</vt:filetime>
  </property>
  <property fmtid="{D5CDD505-2E9C-101B-9397-08002B2CF9AE}" pid="3" name="Creator">
    <vt:lpwstr>Chromium</vt:lpwstr>
  </property>
  <property fmtid="{D5CDD505-2E9C-101B-9397-08002B2CF9AE}" pid="4" name="LastSaved">
    <vt:filetime>2025-12-02T00:00:00Z</vt:filetime>
  </property>
  <property fmtid="{D5CDD505-2E9C-101B-9397-08002B2CF9AE}" pid="5" name="Producer">
    <vt:lpwstr>Skia/PDF m121</vt:lpwstr>
  </property>
</Properties>
</file>