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17"/>
          <w:sz w:val="29"/>
        </w:rPr>
        <w:t> </w:t>
      </w:r>
      <w:r>
        <w:rPr>
          <w:b/>
          <w:color w:val="FFFFFF"/>
          <w:sz w:val="29"/>
        </w:rPr>
        <w:t>Surgical</w:t>
      </w:r>
      <w:r>
        <w:rPr>
          <w:b/>
          <w:color w:val="FFFFFF"/>
          <w:spacing w:val="17"/>
          <w:sz w:val="29"/>
        </w:rPr>
        <w:t> </w:t>
      </w:r>
      <w:r>
        <w:rPr>
          <w:b/>
          <w:color w:val="FFFFFF"/>
          <w:sz w:val="29"/>
        </w:rPr>
        <w:t>Rehabilitation</w:t>
      </w:r>
      <w:r>
        <w:rPr>
          <w:b/>
          <w:color w:val="FFFFFF"/>
          <w:spacing w:val="17"/>
          <w:sz w:val="29"/>
        </w:rPr>
        <w:t> </w:t>
      </w:r>
      <w:r>
        <w:rPr>
          <w:b/>
          <w:color w:val="FFFFFF"/>
          <w:spacing w:val="-2"/>
          <w:sz w:val="29"/>
        </w:rPr>
        <w:t>Nurse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post-operative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rehabilitation.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recovering from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orthopedic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neurological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surgeries.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advocate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mobility,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independence,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success.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8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14"/>
      </w:pPr>
      <w:r>
        <w:rPr>
          <w:w w:val="105"/>
        </w:rPr>
        <w:t>Rehabilitation RN – Post-Surgical Unit </w:t>
      </w:r>
      <w:r>
        <w:rPr>
          <w:w w:val="105"/>
          <w:position w:val="2"/>
        </w:rPr>
        <w:t>| </w:t>
      </w:r>
      <w:r>
        <w:rPr>
          <w:w w:val="105"/>
        </w:rPr>
        <w:t>Horizon Recovery Center, Boise, ID September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880"/>
          <w:cols w:num="2" w:equalWidth="0">
            <w:col w:w="1531" w:space="2301"/>
            <w:col w:w="68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75"/>
      </w:pPr>
    </w:p>
    <w:p>
      <w:pPr>
        <w:pStyle w:val="BodyText"/>
        <w:spacing w:line="609" w:lineRule="auto" w:before="1"/>
        <w:ind w:left="642"/>
      </w:pPr>
      <w:hyperlink r:id="rId5">
        <w:r>
          <w:rPr>
            <w:color w:val="424242"/>
            <w:spacing w:val="-2"/>
          </w:rPr>
          <w:t>drewt@email.com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2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rehab efforts for patients recovering from spinal surgery, hip fractures, and strokes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9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PT,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OT,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speech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therapists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rehab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goals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caregivers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exercise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880"/>
          <w:cols w:num="2" w:equalWidth="0">
            <w:col w:w="2173" w:space="1398"/>
            <w:col w:w="7089"/>
          </w:cols>
        </w:sectPr>
      </w:pPr>
    </w:p>
    <w:p>
      <w:pPr>
        <w:pStyle w:val="Heading1"/>
        <w:spacing w:line="297" w:lineRule="exact" w:before="219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05" w:lineRule="exact"/>
        <w:ind w:left="103"/>
      </w:pPr>
      <w:r>
        <w:rPr/>
        <w:br w:type="column"/>
      </w:r>
      <w:r>
        <w:rPr>
          <w:w w:val="105"/>
        </w:rPr>
        <w:t>Medical</w:t>
      </w:r>
      <w:r>
        <w:rPr>
          <w:spacing w:val="8"/>
          <w:w w:val="105"/>
        </w:rPr>
        <w:t> </w:t>
      </w:r>
      <w:r>
        <w:rPr>
          <w:w w:val="105"/>
        </w:rPr>
        <w:t>Surgical</w:t>
      </w:r>
      <w:r>
        <w:rPr>
          <w:spacing w:val="9"/>
          <w:w w:val="105"/>
        </w:rPr>
        <w:t> </w:t>
      </w:r>
      <w:r>
        <w:rPr>
          <w:w w:val="105"/>
        </w:rPr>
        <w:t>Nurse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Boise</w:t>
      </w:r>
      <w:r>
        <w:rPr>
          <w:spacing w:val="8"/>
          <w:w w:val="105"/>
        </w:rPr>
        <w:t> </w:t>
      </w:r>
      <w:r>
        <w:rPr>
          <w:w w:val="105"/>
        </w:rPr>
        <w:t>Medical</w:t>
      </w:r>
      <w:r>
        <w:rPr>
          <w:spacing w:val="9"/>
          <w:w w:val="105"/>
        </w:rPr>
        <w:t> </w:t>
      </w:r>
      <w:r>
        <w:rPr>
          <w:w w:val="105"/>
        </w:rPr>
        <w:t>Center,</w:t>
      </w:r>
      <w:r>
        <w:rPr>
          <w:spacing w:val="9"/>
          <w:w w:val="105"/>
        </w:rPr>
        <w:t> </w:t>
      </w:r>
      <w:r>
        <w:rPr>
          <w:w w:val="105"/>
        </w:rPr>
        <w:t>Boise,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ID</w:t>
      </w:r>
    </w:p>
    <w:p>
      <w:pPr>
        <w:pStyle w:val="BodyText"/>
        <w:spacing w:before="24"/>
        <w:ind w:left="103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380" w:right="880"/>
          <w:cols w:num="2" w:equalWidth="0">
            <w:col w:w="1853" w:space="2090"/>
            <w:col w:w="671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8"/>
        <w:rPr>
          <w:sz w:val="16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Nursing Boise State University, Boise, ID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1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requiring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extended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rehab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stays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Foley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dressings,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ADLs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Contributed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initiative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discharge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880"/>
          <w:cols w:num="2" w:equalWidth="0">
            <w:col w:w="3139" w:space="860"/>
            <w:col w:w="6661"/>
          </w:cols>
        </w:sectPr>
      </w:pPr>
    </w:p>
    <w:p>
      <w:pPr>
        <w:pStyle w:val="BodyText"/>
        <w:spacing w:before="156"/>
        <w:rPr>
          <w:sz w:val="28"/>
        </w:rPr>
      </w:pPr>
    </w:p>
    <w:p>
      <w:pPr>
        <w:pStyle w:val="Heading1"/>
        <w:spacing w:line="282" w:lineRule="exact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before="193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2"/>
          <w:sz w:val="35"/>
        </w:rPr>
        <w:t>Certifications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880"/>
          <w:cols w:num="2" w:equalWidth="0">
            <w:col w:w="1815" w:space="2017"/>
            <w:col w:w="6828"/>
          </w:cols>
        </w:sectPr>
      </w:pPr>
    </w:p>
    <w:p>
      <w:pPr>
        <w:pStyle w:val="BodyText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619999"/>
                            <a:ext cx="226695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086100">
                                <a:moveTo>
                                  <a:pt x="0" y="3086099"/>
                                </a:moveTo>
                                <a:lnTo>
                                  <a:pt x="2266949" y="30860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21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19700">
                                <a:moveTo>
                                  <a:pt x="2266950" y="3571875"/>
                                </a:moveTo>
                                <a:lnTo>
                                  <a:pt x="0" y="3571875"/>
                                </a:lnTo>
                                <a:lnTo>
                                  <a:pt x="0" y="5219700"/>
                                </a:lnTo>
                                <a:lnTo>
                                  <a:pt x="2266950" y="5219700"/>
                                </a:lnTo>
                                <a:lnTo>
                                  <a:pt x="2266950" y="3571875"/>
                                </a:lnTo>
                                <a:close/>
                              </a:path>
                              <a:path w="2266950" h="5219700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133725"/>
                                </a:lnTo>
                                <a:lnTo>
                                  <a:pt x="2266950" y="313372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2197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2197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5340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967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2000;width:3570;height:4860" id="docshape2" filled="true" fillcolor="#bc936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220" id="docshape4" coordorigin="255,3780" coordsize="3570,8220" path="m3825,9405l255,9405,255,12000,3825,12000,3825,9405xm3825,7590l255,7590,255,8715,3825,8715,3825,7590xm3825,5100l255,5100,255,6900,3825,6900,3825,5100xm3825,3780l255,3780,255,4410,3825,4410,3825,3780xe" filled="true" fillcolor="#bc936d" stroked="false">
                  <v:path arrowok="t"/>
                  <v:fill opacity="32899f" type="solid"/>
                </v:shape>
                <v:rect style="position:absolute;left:0;top:4410;width:4020;height:690" id="docshape5" filled="true" fillcolor="#bc936d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bc936d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8715;width:4020;height:690" id="docshape12" filled="true" fillcolor="#bc936d" stroked="false">
                  <v:fill type="solid"/>
                </v:rect>
                <v:shape style="position:absolute;left:3825;top:9398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Rehab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care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Orthopedic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recovery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Stroke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rehabilitation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Pain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Patient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w w:val="105"/>
          <w:sz w:val="16"/>
        </w:rPr>
        <w:t>mobility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Discharge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readiness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(BLS),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Registered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(CRRN),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ARN,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780" w:bottom="280" w:left="380" w:right="880"/>
      <w:cols w:num="2" w:equalWidth="0">
        <w:col w:w="2612" w:space="1220"/>
        <w:col w:w="68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2025-12-03T06:19:47Z</dcterms:created>
  <dcterms:modified xsi:type="dcterms:W3CDTF">2025-12-03T06:19:47Z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