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Jordan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Miller</w:t>
      </w:r>
    </w:p>
    <w:p>
      <w:pPr>
        <w:spacing w:before="160"/>
        <w:ind w:left="65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Medical</w:t>
      </w:r>
      <w:r>
        <w:rPr>
          <w:b/>
          <w:color w:val="FFFFFF"/>
          <w:spacing w:val="-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Surgical</w:t>
      </w:r>
      <w:r>
        <w:rPr>
          <w:b/>
          <w:color w:val="FFFFFF"/>
          <w:spacing w:val="-6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Night</w:t>
      </w:r>
      <w:r>
        <w:rPr>
          <w:b/>
          <w:color w:val="FFFFFF"/>
          <w:spacing w:val="-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Shift</w:t>
      </w:r>
      <w:r>
        <w:rPr>
          <w:b/>
          <w:color w:val="FFFFFF"/>
          <w:spacing w:val="-6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Nurse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Reliable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night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shift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post-operative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overnight.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assessing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subtle changes,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responding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documentation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86" w:lineRule="exact" w:before="26"/>
        <w:ind w:left="708"/>
      </w:pPr>
      <w:hyperlink r:id="rId5">
        <w:r>
          <w:rPr>
            <w:color w:val="424242"/>
            <w:spacing w:val="-2"/>
          </w:rPr>
          <w:t>j.miller@email.com</w:t>
        </w:r>
      </w:hyperlink>
      <w:r>
        <w:rPr>
          <w:color w:val="424242"/>
          <w:spacing w:val="-2"/>
        </w:rPr>
        <w:t> </w:t>
      </w:r>
      <w:r>
        <w:rPr>
          <w:color w:val="424242"/>
        </w:rPr>
        <w:t>City, ST 123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  <w:spacing w:before="0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25"/>
      </w:pPr>
      <w:r>
        <w:rPr>
          <w:w w:val="105"/>
        </w:rPr>
        <w:t>NIGHT SHIFT RN – SURGICAL</w:t>
      </w:r>
      <w:r>
        <w:rPr>
          <w:spacing w:val="-1"/>
          <w:w w:val="105"/>
        </w:rPr>
        <w:t> </w:t>
      </w:r>
      <w:r>
        <w:rPr>
          <w:w w:val="105"/>
        </w:rPr>
        <w:t>FLOOR </w:t>
      </w:r>
      <w:r>
        <w:rPr>
          <w:w w:val="105"/>
          <w:position w:val="2"/>
        </w:rPr>
        <w:t>| </w:t>
      </w:r>
      <w:r>
        <w:rPr>
          <w:w w:val="105"/>
        </w:rPr>
        <w:t>RIVERSIDE HEALTH SYSTEM, RICHMOND, VA</w:t>
      </w:r>
    </w:p>
    <w:p>
      <w:pPr>
        <w:pStyle w:val="BodyText"/>
        <w:spacing w:before="8"/>
        <w:ind w:left="485"/>
      </w:pPr>
      <w:r>
        <w:rPr>
          <w:w w:val="105"/>
        </w:rPr>
        <w:t>OCTOBER</w:t>
      </w:r>
      <w:r>
        <w:rPr>
          <w:spacing w:val="4"/>
          <w:w w:val="105"/>
        </w:rPr>
        <w:t> </w:t>
      </w:r>
      <w:r>
        <w:rPr>
          <w:w w:val="105"/>
        </w:rPr>
        <w:t>2019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40" w:bottom="280" w:left="240" w:right="120"/>
          <w:cols w:num="2" w:equalWidth="0">
            <w:col w:w="2291" w:space="1243"/>
            <w:col w:w="8026"/>
          </w:cols>
        </w:sectPr>
      </w:pPr>
    </w:p>
    <w:p>
      <w:pPr>
        <w:pStyle w:val="BodyText"/>
        <w:spacing w:before="94"/>
        <w:rPr>
          <w:sz w:val="31"/>
        </w:rPr>
      </w:pP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Associate Degree in Nursing </w:t>
      </w:r>
      <w:r>
        <w:rPr>
          <w:color w:val="424242"/>
          <w:spacing w:val="-2"/>
          <w:w w:val="105"/>
        </w:rPr>
        <w:t>(A.D.N.)</w:t>
      </w:r>
    </w:p>
    <w:p>
      <w:pPr>
        <w:pStyle w:val="BodyText"/>
        <w:spacing w:line="264" w:lineRule="auto" w:before="14"/>
        <w:ind w:left="243"/>
      </w:pPr>
      <w:r>
        <w:rPr>
          <w:color w:val="424242"/>
          <w:w w:val="105"/>
        </w:rPr>
        <w:t>Reynolds Community College, Richmond, VA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2016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44" w:after="0"/>
        <w:ind w:left="559" w:right="73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Perform hourly rounding and manage 5–6 post-op patients independently </w:t>
      </w:r>
      <w:r>
        <w:rPr>
          <w:spacing w:val="-2"/>
          <w:w w:val="105"/>
          <w:sz w:val="18"/>
        </w:rPr>
        <w:t>overnight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97" w:after="0"/>
        <w:ind w:left="559" w:right="439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Recognized by leadership for identifying early signs of post-op bleeding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sepsis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240" w:lineRule="auto" w:before="44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shift-change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summary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sheet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spacing w:line="268" w:lineRule="auto" w:before="1"/>
        <w:ind w:left="113" w:right="541"/>
      </w:pPr>
      <w:r>
        <w:rPr>
          <w:w w:val="105"/>
        </w:rPr>
        <w:t>MEDICAL SURGICAL NURSE – MIXED SHIFTS </w:t>
      </w:r>
      <w:r>
        <w:rPr>
          <w:w w:val="105"/>
          <w:position w:val="2"/>
        </w:rPr>
        <w:t>| </w:t>
      </w:r>
      <w:r>
        <w:rPr>
          <w:w w:val="105"/>
        </w:rPr>
        <w:t>HENRICO MEDICAL CENTER, RICHMOND, VA</w:t>
      </w:r>
    </w:p>
    <w:p>
      <w:pPr>
        <w:pStyle w:val="BodyText"/>
        <w:spacing w:before="8"/>
        <w:ind w:left="113"/>
      </w:pPr>
      <w:r>
        <w:rPr>
          <w:w w:val="105"/>
        </w:rPr>
        <w:t>JULY</w:t>
      </w:r>
      <w:r>
        <w:rPr>
          <w:spacing w:val="-1"/>
          <w:w w:val="105"/>
        </w:rPr>
        <w:t> </w:t>
      </w:r>
      <w:r>
        <w:rPr>
          <w:w w:val="105"/>
        </w:rPr>
        <w:t>2016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SEPTEMBER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3"/>
      </w:pP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1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nighttime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30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rapid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deteriorating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196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Praised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calm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crisis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spacing w:after="0" w:line="19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120"/>
          <w:cols w:num="2" w:equalWidth="0">
            <w:col w:w="2890" w:space="1016"/>
            <w:col w:w="7654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Overnight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w w:val="105"/>
          <w:sz w:val="18"/>
        </w:rPr>
        <w:t>patient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Emergency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Surgical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drain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41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Electronic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health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records</w:t>
      </w:r>
    </w:p>
    <w:p>
      <w:pPr>
        <w:pStyle w:val="Heading1"/>
        <w:spacing w:before="308"/>
        <w:ind w:left="243"/>
      </w:pPr>
      <w:r>
        <w:rPr>
          <w:b w:val="0"/>
        </w:rPr>
        <w:br w:type="column"/>
      </w: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440" w:bottom="280" w:left="240" w:right="120"/>
          <w:cols w:num="2" w:equalWidth="0">
            <w:col w:w="3050" w:space="354"/>
            <w:col w:w="8156"/>
          </w:cols>
        </w:sectPr>
      </w:pP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76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686674"/>
                            <a:ext cx="2381250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19425">
                                <a:moveTo>
                                  <a:pt x="0" y="3019424"/>
                                </a:moveTo>
                                <a:lnTo>
                                  <a:pt x="2381249" y="30194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78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81675">
                                <a:moveTo>
                                  <a:pt x="2381249" y="5781674"/>
                                </a:moveTo>
                                <a:lnTo>
                                  <a:pt x="0" y="57816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8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105;width:3750;height:4755" id="docshape3" filled="true" fillcolor="#785e93" stroked="false">
                  <v:fill opacity="32899f" type="solid"/>
                </v:rect>
                <v:rect style="position:absolute;left:0;top:0;width:11919;height:3000" id="docshape4" filled="true" fillcolor="#785e93" stroked="false">
                  <v:fill type="solid"/>
                </v:rect>
                <v:rect style="position:absolute;left:0;top:3000;width:3750;height:9105" id="docshape5" filled="true" fillcolor="#785e93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z w:val="18"/>
        </w:rPr>
        <w:t>Patient</w:t>
      </w:r>
      <w:r>
        <w:rPr>
          <w:color w:val="424242"/>
          <w:spacing w:val="33"/>
          <w:sz w:val="18"/>
        </w:rPr>
        <w:t> </w:t>
      </w:r>
      <w:r>
        <w:rPr>
          <w:color w:val="424242"/>
          <w:spacing w:val="-2"/>
          <w:sz w:val="18"/>
        </w:rPr>
        <w:t>reassessments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Team </w:t>
      </w:r>
      <w:r>
        <w:rPr>
          <w:color w:val="424242"/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1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Basic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(BLS),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ACLS,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440" w:bottom="280" w:left="240" w:right="120"/>
      <w:cols w:num="2" w:equalWidth="0">
        <w:col w:w="2522" w:space="1254"/>
        <w:col w:w="77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2025-12-03T06:11:22Z</dcterms:created>
  <dcterms:modified xsi:type="dcterms:W3CDTF">2025-12-03T06:11:22Z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