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pStyle w:val="Heading1"/>
      </w:pPr>
      <w:r>
        <w:rPr>
          <w:color w:val="FFFFFF"/>
        </w:rPr>
        <w:t>Special</w:t>
      </w:r>
      <w:r>
        <w:rPr>
          <w:color w:val="FFFFFF"/>
          <w:spacing w:val="-16"/>
        </w:rPr>
        <w:t> </w:t>
      </w:r>
      <w:r>
        <w:rPr>
          <w:color w:val="FFFFFF"/>
        </w:rPr>
        <w:t>Education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Principal</w:t>
      </w:r>
    </w:p>
    <w:p>
      <w:pPr>
        <w:spacing w:line="273" w:lineRule="auto" w:before="164"/>
        <w:ind w:left="523" w:right="321" w:firstLine="0"/>
        <w:jc w:val="left"/>
        <w:rPr>
          <w:sz w:val="16"/>
        </w:rPr>
      </w:pPr>
      <w:r>
        <w:rPr>
          <w:color w:val="FFFFFF"/>
          <w:w w:val="105"/>
          <w:sz w:val="16"/>
        </w:rPr>
        <w:t>Special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education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principal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13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programs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serve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students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disabilities.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IEP compliance, staff training, and universal design for learning (UDL).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10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Heading2"/>
        <w:spacing w:before="143"/>
      </w:pPr>
      <w:r>
        <w:rPr>
          <w:color w:val="FFFFFF"/>
          <w:spacing w:val="-2"/>
        </w:rPr>
        <w:t>CONTACT</w:t>
      </w:r>
    </w:p>
    <w:p>
      <w:pPr>
        <w:pStyle w:val="BodyText"/>
        <w:spacing w:before="4"/>
        <w:ind w:left="0"/>
        <w:rPr>
          <w:b/>
          <w:sz w:val="28"/>
        </w:rPr>
      </w:pPr>
    </w:p>
    <w:p>
      <w:pPr>
        <w:pStyle w:val="BodyText"/>
        <w:ind w:left="876"/>
      </w:pPr>
      <w:r>
        <w:rPr>
          <w:color w:val="FFFFFF"/>
          <w:w w:val="105"/>
        </w:rPr>
        <w:t>(555)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141-4141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10"/>
          <w:w w:val="105"/>
        </w:rPr>
        <w:t>|</w:t>
      </w:r>
    </w:p>
    <w:p>
      <w:pPr>
        <w:pStyle w:val="Heading2"/>
        <w:spacing w:before="98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219"/>
        <w:ind w:left="114"/>
      </w:pPr>
      <w:r>
        <w:rPr>
          <w:w w:val="105"/>
        </w:rPr>
        <w:t>PRINCIPAL</w:t>
      </w:r>
      <w:r>
        <w:rPr>
          <w:spacing w:val="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57"/>
          <w:w w:val="105"/>
          <w:position w:val="2"/>
        </w:rPr>
        <w:t> </w:t>
      </w:r>
      <w:r>
        <w:rPr>
          <w:w w:val="105"/>
        </w:rPr>
        <w:t>MOUNTAIN</w:t>
      </w:r>
      <w:r>
        <w:rPr>
          <w:spacing w:val="2"/>
          <w:w w:val="105"/>
        </w:rPr>
        <w:t> </w:t>
      </w:r>
      <w:r>
        <w:rPr>
          <w:w w:val="105"/>
        </w:rPr>
        <w:t>VIEW</w:t>
      </w:r>
      <w:r>
        <w:rPr>
          <w:spacing w:val="3"/>
          <w:w w:val="105"/>
        </w:rPr>
        <w:t> </w:t>
      </w:r>
      <w:r>
        <w:rPr>
          <w:w w:val="105"/>
        </w:rPr>
        <w:t>CENTER</w:t>
      </w:r>
      <w:r>
        <w:rPr>
          <w:spacing w:val="3"/>
          <w:w w:val="105"/>
        </w:rPr>
        <w:t> </w:t>
      </w:r>
      <w:r>
        <w:rPr>
          <w:w w:val="105"/>
        </w:rPr>
        <w:t>FOR</w:t>
      </w:r>
      <w:r>
        <w:rPr>
          <w:spacing w:val="3"/>
          <w:w w:val="105"/>
        </w:rPr>
        <w:t> </w:t>
      </w:r>
      <w:r>
        <w:rPr>
          <w:w w:val="105"/>
        </w:rPr>
        <w:t>LEARNING,</w:t>
      </w:r>
      <w:r>
        <w:rPr>
          <w:spacing w:val="4"/>
          <w:w w:val="105"/>
        </w:rPr>
        <w:t> </w:t>
      </w:r>
      <w:r>
        <w:rPr>
          <w:w w:val="105"/>
        </w:rPr>
        <w:t>DENVER,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before="15"/>
        <w:ind w:left="114"/>
      </w:pPr>
      <w:r>
        <w:rPr/>
        <w:t>AUGUST</w:t>
      </w:r>
      <w:r>
        <w:rPr>
          <w:spacing w:val="18"/>
        </w:rPr>
        <w:t> </w:t>
      </w:r>
      <w:r>
        <w:rPr/>
        <w:t>2017</w:t>
      </w:r>
      <w:r>
        <w:rPr>
          <w:spacing w:val="19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2344" w:space="1413"/>
            <w:col w:w="7455"/>
          </w:cols>
        </w:sectPr>
      </w:pPr>
    </w:p>
    <w:p>
      <w:pPr>
        <w:pStyle w:val="BodyText"/>
        <w:spacing w:before="21"/>
        <w:ind w:left="0"/>
      </w:pPr>
    </w:p>
    <w:p>
      <w:pPr>
        <w:pStyle w:val="BodyText"/>
        <w:spacing w:line="590" w:lineRule="auto" w:before="1"/>
        <w:ind w:left="876" w:right="38"/>
      </w:pPr>
      <w:hyperlink r:id="rId5">
        <w:r>
          <w:rPr>
            <w:color w:val="FFFFFF"/>
            <w:spacing w:val="-2"/>
          </w:rPr>
          <w:t>jmiller@example.com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Denver, CO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</w:tabs>
        <w:spacing w:line="336" w:lineRule="exact" w:before="142" w:after="0"/>
        <w:ind w:left="11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Maintained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IEP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timelines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four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consecutive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</w:tabs>
        <w:spacing w:line="315" w:lineRule="exact" w:before="0" w:after="0"/>
        <w:ind w:left="1172" w:right="0" w:hanging="296"/>
        <w:jc w:val="left"/>
        <w:rPr>
          <w:sz w:val="18"/>
        </w:rPr>
      </w:pPr>
      <w:r>
        <w:rPr>
          <w:w w:val="105"/>
          <w:sz w:val="18"/>
        </w:rPr>
        <w:t>Increased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postsecondary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transition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42%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family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</w:tabs>
        <w:spacing w:line="336" w:lineRule="exact" w:before="0" w:after="0"/>
        <w:ind w:left="1172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80+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inclusive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practices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behavior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de-</w:t>
      </w:r>
      <w:r>
        <w:rPr>
          <w:spacing w:val="-2"/>
          <w:w w:val="105"/>
          <w:sz w:val="18"/>
        </w:rPr>
        <w:t>escalation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2763" w:space="473"/>
            <w:col w:w="7976"/>
          </w:cols>
        </w:sectPr>
      </w:pPr>
    </w:p>
    <w:p>
      <w:pPr>
        <w:pStyle w:val="Heading2"/>
        <w:spacing w:before="147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BodyText"/>
        <w:spacing w:line="259" w:lineRule="auto" w:before="103"/>
        <w:ind w:left="114" w:right="58"/>
      </w:pPr>
      <w:r>
        <w:rPr/>
        <w:br w:type="column"/>
      </w:r>
      <w:r>
        <w:rPr>
          <w:w w:val="105"/>
        </w:rPr>
        <w:t>SPECIAL</w:t>
      </w:r>
      <w:r>
        <w:rPr>
          <w:spacing w:val="-2"/>
          <w:w w:val="105"/>
        </w:rPr>
        <w:t> </w:t>
      </w:r>
      <w:r>
        <w:rPr>
          <w:w w:val="105"/>
        </w:rPr>
        <w:t>EDUCATION COORDINATOR </w:t>
      </w:r>
      <w:r>
        <w:rPr>
          <w:w w:val="105"/>
          <w:position w:val="2"/>
        </w:rPr>
        <w:t>| </w:t>
      </w:r>
      <w:r>
        <w:rPr>
          <w:w w:val="105"/>
        </w:rPr>
        <w:t>DENVER PUBLIC SCHOOLS, DENVER, </w:t>
      </w:r>
      <w:r>
        <w:rPr>
          <w:spacing w:val="-6"/>
          <w:w w:val="105"/>
        </w:rPr>
        <w:t>CO</w:t>
      </w:r>
    </w:p>
    <w:p>
      <w:pPr>
        <w:pStyle w:val="BodyText"/>
        <w:spacing w:line="123" w:lineRule="exact" w:before="16"/>
        <w:ind w:left="114"/>
      </w:pPr>
      <w:r>
        <w:rPr/>
        <w:t>AUGUST</w:t>
      </w:r>
      <w:r>
        <w:rPr>
          <w:spacing w:val="14"/>
        </w:rPr>
        <w:t> </w:t>
      </w:r>
      <w:r>
        <w:rPr/>
        <w:t>2012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/>
        <w:t>JULY</w:t>
      </w:r>
      <w:r>
        <w:rPr>
          <w:spacing w:val="15"/>
        </w:rPr>
        <w:t> </w:t>
      </w:r>
      <w:r>
        <w:rPr>
          <w:spacing w:val="-4"/>
        </w:rPr>
        <w:t>2017</w:t>
      </w:r>
    </w:p>
    <w:p>
      <w:pPr>
        <w:pStyle w:val="BodyText"/>
        <w:spacing w:after="0" w:line="123" w:lineRule="exact"/>
        <w:sectPr>
          <w:type w:val="continuous"/>
          <w:pgSz w:w="11920" w:h="16860"/>
          <w:pgMar w:top="580" w:bottom="280" w:left="425" w:right="283"/>
          <w:cols w:num="2" w:equalWidth="0">
            <w:col w:w="1728" w:space="2029"/>
            <w:col w:w="7455"/>
          </w:cols>
        </w:sectPr>
      </w:pP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36" w:lineRule="exact" w:before="1" w:after="0"/>
        <w:ind w:left="726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IEP</w:t>
      </w:r>
      <w:r>
        <w:rPr>
          <w:color w:val="FFFFFF"/>
          <w:spacing w:val="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15" w:lineRule="exact" w:before="0" w:after="0"/>
        <w:ind w:left="726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Inclusive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725" w:val="left" w:leader="none"/>
          <w:tab w:pos="727" w:val="left" w:leader="none"/>
        </w:tabs>
        <w:spacing w:line="201" w:lineRule="auto" w:before="17" w:after="0"/>
        <w:ind w:left="727" w:right="459" w:hanging="298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sz w:val="18"/>
        </w:rPr>
        <w:t>Paraprofessional </w:t>
      </w:r>
      <w:r>
        <w:rPr>
          <w:color w:val="FFFFFF"/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15" w:lineRule="exact" w:before="44" w:after="0"/>
        <w:ind w:left="726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Special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education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law</w:t>
      </w:r>
    </w:p>
    <w:p>
      <w:pPr>
        <w:pStyle w:val="BodyText"/>
        <w:spacing w:before="3"/>
        <w:ind w:left="0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36" w:lineRule="exact" w:before="1" w:after="0"/>
        <w:ind w:left="72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district-wide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caseload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23" w:lineRule="exact" w:before="0" w:after="0"/>
        <w:ind w:left="72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Conducted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reviews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audits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300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students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43" w:lineRule="exact" w:before="0" w:after="0"/>
        <w:ind w:left="72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Facilitated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family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disability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rights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services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2641" w:space="1042"/>
            <w:col w:w="7529"/>
          </w:cols>
        </w:sectPr>
      </w:pP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240" w:lineRule="auto" w:before="0" w:after="0"/>
        <w:ind w:left="726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UDL</w:t>
      </w:r>
      <w:r>
        <w:rPr>
          <w:color w:val="FFFFFF"/>
          <w:spacing w:val="-2"/>
          <w:w w:val="105"/>
          <w:sz w:val="18"/>
        </w:rPr>
        <w:t> strategies</w:t>
      </w:r>
    </w:p>
    <w:p>
      <w:pPr>
        <w:pStyle w:val="Heading2"/>
        <w:ind w:left="430"/>
      </w:pPr>
      <w:r>
        <w:rPr>
          <w:b w:val="0"/>
        </w:rPr>
        <w:br w:type="column"/>
      </w:r>
      <w:r>
        <w:rPr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2039" w:space="1402"/>
            <w:col w:w="7771"/>
          </w:cols>
        </w:sectPr>
      </w:pPr>
    </w:p>
    <w:p>
      <w:pPr>
        <w:pStyle w:val="ListParagraph"/>
        <w:numPr>
          <w:ilvl w:val="1"/>
          <w:numId w:val="2"/>
        </w:numPr>
        <w:tabs>
          <w:tab w:pos="4166" w:val="left" w:leader="none"/>
          <w:tab w:pos="4168" w:val="left" w:leader="none"/>
        </w:tabs>
        <w:spacing w:line="204" w:lineRule="auto" w:before="169" w:after="0"/>
        <w:ind w:left="4168" w:right="2180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362699"/>
                            <a:ext cx="2400300" cy="4343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343400">
                                <a:moveTo>
                                  <a:pt x="0" y="4343399"/>
                                </a:moveTo>
                                <a:lnTo>
                                  <a:pt x="2400299" y="434339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343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133599"/>
                            <a:ext cx="2400300" cy="422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229100">
                                <a:moveTo>
                                  <a:pt x="2400299" y="4229099"/>
                                </a:moveTo>
                                <a:lnTo>
                                  <a:pt x="0" y="42290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22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7717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0860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4289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00312" y="2276487"/>
                            <a:ext cx="4968240" cy="316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3162300">
                                <a:moveTo>
                                  <a:pt x="4967859" y="2838437"/>
                                </a:moveTo>
                                <a:lnTo>
                                  <a:pt x="0" y="2838437"/>
                                </a:lnTo>
                                <a:lnTo>
                                  <a:pt x="0" y="3162287"/>
                                </a:lnTo>
                                <a:lnTo>
                                  <a:pt x="4967859" y="3162287"/>
                                </a:lnTo>
                                <a:lnTo>
                                  <a:pt x="4967859" y="2838437"/>
                                </a:lnTo>
                                <a:close/>
                              </a:path>
                              <a:path w="4968240" h="316230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rect style="position:absolute;left:315;top:10020;width:3780;height:6840" id="docshape2" filled="true" fillcolor="#804040" stroked="false">
                  <v:fill type="solid"/>
                </v:rect>
                <v:rect style="position:absolute;left:0;top:0;width:11919;height:3360" id="docshape3" filled="true" fillcolor="#424242" stroked="false">
                  <v:fill type="solid"/>
                </v:rect>
                <v:rect style="position:absolute;left:315;top:3360;width:3780;height:6660" id="docshape4" filled="true" fillcolor="#804040" stroked="false">
                  <v:fill type="solid"/>
                </v:rect>
                <v:shape style="position:absolute;left:855;top:4365;width:255;height:255" type="#_x0000_t75" id="docshape5" stroked="false">
                  <v:imagedata r:id="rId6" o:title=""/>
                </v:shape>
                <v:shape style="position:absolute;left:855;top:4860;width:255;height:300" type="#_x0000_t75" id="docshape6" stroked="false">
                  <v:imagedata r:id="rId7" o:title=""/>
                </v:shape>
                <v:shape style="position:absolute;left:855;top:5400;width:255;height:263" type="#_x0000_t75" id="docshape7" stroked="false">
                  <v:imagedata r:id="rId8" o:title=""/>
                </v:shape>
                <v:shape style="position:absolute;left:4094;top:3585;width:7824;height:4980" id="docshape8" coordorigin="4095,3585" coordsize="7824,4980" path="m11918,8055l4095,8055,4095,8565,11918,8565,11918,8055xm11918,3585l4095,3585,4095,4080,11918,4080,11918,3585xe" filled="true" fillcolor="#804040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Master of Education in Special Education Administration University of Colorado, Denver, CO</w:t>
      </w:r>
    </w:p>
    <w:sectPr>
      <w:type w:val="continuous"/>
      <w:pgSz w:w="11920" w:h="16860"/>
      <w:pgMar w:top="5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17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7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3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15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72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9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77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2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4"/>
      <w:ind w:left="52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8"/>
      <w:ind w:left="114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72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miller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2025-12-11T00:45:21Z</dcterms:created>
  <dcterms:modified xsi:type="dcterms:W3CDTF">2025-12-11T00:45:21Z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