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Frankie</w:t>
      </w:r>
      <w:r>
        <w:rPr>
          <w:b/>
          <w:color w:val="FFFFFF"/>
          <w:spacing w:val="62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Rhodes</w:t>
      </w:r>
    </w:p>
    <w:p>
      <w:pPr>
        <w:pStyle w:val="Heading1"/>
        <w:spacing w:before="154"/>
        <w:ind w:left="448"/>
      </w:pPr>
      <w:r>
        <w:rPr>
          <w:color w:val="FFFFFF"/>
          <w:spacing w:val="-2"/>
        </w:rPr>
        <w:t>K–8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Principal</w:t>
      </w:r>
    </w:p>
    <w:p>
      <w:pPr>
        <w:spacing w:line="273" w:lineRule="auto" w:before="179"/>
        <w:ind w:left="448" w:right="8" w:firstLine="0"/>
        <w:jc w:val="left"/>
        <w:rPr>
          <w:sz w:val="16"/>
        </w:rPr>
      </w:pPr>
      <w:r>
        <w:rPr>
          <w:color w:val="FFFFFF"/>
          <w:w w:val="105"/>
          <w:sz w:val="16"/>
        </w:rPr>
        <w:t>School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principal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multi-grade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campuses. Advocates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consistent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expectations, student voice, and aligned vertical planning among grade levels.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225"/>
      </w:pPr>
      <w:r>
        <w:rPr>
          <w:w w:val="105"/>
        </w:rPr>
        <w:t>PRINCIPAL </w:t>
      </w:r>
      <w:r>
        <w:rPr>
          <w:w w:val="105"/>
          <w:position w:val="2"/>
        </w:rPr>
        <w:t>| </w:t>
      </w:r>
      <w:r>
        <w:rPr>
          <w:w w:val="105"/>
        </w:rPr>
        <w:t>BELLEVIEW COMMUNITY SCHOOL</w:t>
      </w:r>
      <w:r>
        <w:rPr>
          <w:spacing w:val="-2"/>
          <w:w w:val="105"/>
        </w:rPr>
        <w:t> </w:t>
      </w:r>
      <w:r>
        <w:rPr>
          <w:w w:val="105"/>
        </w:rPr>
        <w:t>(K–8), RICHMOND, VA AUGUST 2016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80" w:bottom="280" w:left="425" w:right="708"/>
          <w:cols w:num="2" w:equalWidth="0">
            <w:col w:w="2074" w:space="1683"/>
            <w:col w:w="703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BodyText"/>
        <w:spacing w:before="203"/>
        <w:ind w:left="802"/>
      </w:pPr>
      <w:hyperlink r:id="rId5">
        <w:r>
          <w:rPr>
            <w:color w:val="424242"/>
            <w:spacing w:val="-2"/>
            <w:w w:val="105"/>
          </w:rPr>
          <w:t>frhodes@example.com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</w:rPr>
        <w:t>Richmond,</w:t>
      </w:r>
      <w:r>
        <w:rPr>
          <w:color w:val="424242"/>
          <w:spacing w:val="18"/>
        </w:rPr>
        <w:t> </w:t>
      </w:r>
      <w:r>
        <w:rPr>
          <w:color w:val="424242"/>
          <w:spacing w:val="-5"/>
        </w:rPr>
        <w:t>VA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101" w:after="0"/>
        <w:ind w:left="109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Improved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5th–8th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grade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vertical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30" w:lineRule="exact" w:before="0" w:after="0"/>
        <w:ind w:left="1098" w:right="0" w:hanging="296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council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3rd–8th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grades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189" w:lineRule="auto" w:before="37" w:after="0"/>
        <w:ind w:left="1099" w:right="266" w:hanging="298"/>
        <w:jc w:val="left"/>
        <w:rPr>
          <w:sz w:val="18"/>
        </w:rPr>
      </w:pPr>
      <w:r>
        <w:rPr>
          <w:w w:val="105"/>
          <w:sz w:val="18"/>
        </w:rPr>
        <w:t>Streamlined parent communication and boosted attendance at school events by 45%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757" w:space="647"/>
            <w:col w:w="7383"/>
          </w:cols>
        </w:sect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line="261" w:lineRule="auto" w:before="235"/>
        <w:ind w:left="114"/>
      </w:pPr>
      <w:r>
        <w:rPr>
          <w:w w:val="105"/>
        </w:rPr>
        <w:t>Master of Education in K–12 </w:t>
      </w:r>
      <w:r>
        <w:rPr>
          <w:spacing w:val="-2"/>
          <w:w w:val="105"/>
        </w:rPr>
        <w:t>Leadership</w:t>
      </w:r>
    </w:p>
    <w:p>
      <w:pPr>
        <w:pStyle w:val="BodyText"/>
        <w:spacing w:line="268" w:lineRule="auto" w:before="14"/>
        <w:ind w:left="114"/>
      </w:pPr>
      <w:r>
        <w:rPr>
          <w:w w:val="105"/>
        </w:rPr>
        <w:t>Virginia Commonwealth University,</w:t>
      </w:r>
      <w:r>
        <w:rPr>
          <w:spacing w:val="-3"/>
          <w:w w:val="105"/>
        </w:rPr>
        <w:t> </w:t>
      </w:r>
      <w:r>
        <w:rPr>
          <w:w w:val="105"/>
        </w:rPr>
        <w:t>Richmond,</w:t>
      </w:r>
      <w:r>
        <w:rPr>
          <w:spacing w:val="-3"/>
          <w:w w:val="105"/>
        </w:rPr>
        <w:t> </w:t>
      </w:r>
      <w:r>
        <w:rPr>
          <w:w w:val="105"/>
        </w:rPr>
        <w:t>VA,</w:t>
      </w:r>
      <w:r>
        <w:rPr>
          <w:spacing w:val="-3"/>
          <w:w w:val="105"/>
        </w:rPr>
        <w:t> </w:t>
      </w:r>
      <w:r>
        <w:rPr>
          <w:w w:val="105"/>
        </w:rPr>
        <w:t>May </w:t>
      </w:r>
      <w:r>
        <w:rPr>
          <w:spacing w:val="-4"/>
          <w:w w:val="105"/>
        </w:rPr>
        <w:t>2013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0"/>
      </w:pPr>
    </w:p>
    <w:p>
      <w:pPr>
        <w:pStyle w:val="Heading1"/>
        <w:spacing w:before="0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BodyText"/>
        <w:spacing w:line="268" w:lineRule="auto" w:before="197"/>
        <w:ind w:left="2" w:right="127"/>
      </w:pPr>
      <w:r>
        <w:rPr/>
        <w:br w:type="column"/>
      </w:r>
      <w:r>
        <w:rPr>
          <w:w w:val="105"/>
        </w:rPr>
        <w:t>INSTRUCTIONAL COACH </w:t>
      </w:r>
      <w:r>
        <w:rPr>
          <w:w w:val="105"/>
          <w:position w:val="2"/>
        </w:rPr>
        <w:t>| </w:t>
      </w:r>
      <w:r>
        <w:rPr>
          <w:w w:val="105"/>
        </w:rPr>
        <w:t>BELLEVIEW COMMUNITY SCHOOL, RICHMOND, VA</w:t>
      </w:r>
    </w:p>
    <w:p>
      <w:pPr>
        <w:pStyle w:val="BodyText"/>
        <w:spacing w:before="8"/>
        <w:ind w:left="2"/>
      </w:pPr>
      <w:r>
        <w:rPr>
          <w:w w:val="105"/>
        </w:rPr>
        <w:t>AUGUST</w:t>
      </w:r>
      <w:r>
        <w:rPr>
          <w:spacing w:val="-2"/>
          <w:w w:val="105"/>
        </w:rPr>
        <w:t> </w:t>
      </w:r>
      <w:r>
        <w:rPr>
          <w:w w:val="105"/>
        </w:rPr>
        <w:t>2013</w:t>
      </w:r>
      <w:r>
        <w:rPr>
          <w:spacing w:val="2"/>
          <w:w w:val="105"/>
        </w:rPr>
        <w:t> </w:t>
      </w:r>
      <w:r>
        <w:rPr>
          <w:w w:val="105"/>
        </w:rPr>
        <w:t>–</w:t>
      </w:r>
      <w:r>
        <w:rPr>
          <w:spacing w:val="2"/>
          <w:w w:val="105"/>
        </w:rPr>
        <w:t> </w:t>
      </w:r>
      <w:r>
        <w:rPr>
          <w:w w:val="105"/>
        </w:rPr>
        <w:t>JULY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2"/>
        </w:numPr>
        <w:tabs>
          <w:tab w:pos="521" w:val="left" w:leader="none"/>
        </w:tabs>
        <w:spacing w:line="343" w:lineRule="exact" w:before="0" w:after="0"/>
        <w:ind w:left="521" w:right="0" w:hanging="296"/>
        <w:jc w:val="left"/>
        <w:rPr>
          <w:sz w:val="18"/>
        </w:rPr>
      </w:pPr>
      <w:r>
        <w:rPr>
          <w:w w:val="105"/>
          <w:sz w:val="18"/>
        </w:rPr>
        <w:t>Facilitated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cross-grade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PLCs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common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assessment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21" w:val="left" w:leader="none"/>
          <w:tab w:pos="523" w:val="left" w:leader="none"/>
        </w:tabs>
        <w:spacing w:line="189" w:lineRule="auto" w:before="37" w:after="0"/>
        <w:ind w:left="523" w:right="75" w:hanging="298"/>
        <w:jc w:val="left"/>
        <w:rPr>
          <w:sz w:val="18"/>
        </w:rPr>
      </w:pPr>
      <w:r>
        <w:rPr>
          <w:w w:val="105"/>
          <w:sz w:val="18"/>
        </w:rPr>
        <w:t>Modeled lessons and provided feedback across elementary and middle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school teams</w:t>
      </w:r>
    </w:p>
    <w:p>
      <w:pPr>
        <w:pStyle w:val="ListParagraph"/>
        <w:numPr>
          <w:ilvl w:val="0"/>
          <w:numId w:val="2"/>
        </w:numPr>
        <w:tabs>
          <w:tab w:pos="521" w:val="left" w:leader="none"/>
          <w:tab w:pos="523" w:val="left" w:leader="none"/>
        </w:tabs>
        <w:spacing w:line="201" w:lineRule="auto" w:before="98" w:after="0"/>
        <w:ind w:left="523" w:right="532" w:hanging="298"/>
        <w:jc w:val="left"/>
        <w:rPr>
          <w:sz w:val="18"/>
        </w:rPr>
      </w:pPr>
      <w:r>
        <w:rPr>
          <w:w w:val="105"/>
          <w:sz w:val="18"/>
        </w:rPr>
        <w:t>Aligned pacing guides to state standards and school improvement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goals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750" w:space="1231"/>
            <w:col w:w="6806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163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67649"/>
                            <a:ext cx="2476500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38450">
                                <a:moveTo>
                                  <a:pt x="0" y="2838449"/>
                                </a:moveTo>
                                <a:lnTo>
                                  <a:pt x="2476499" y="28384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867649"/>
                            <a:ext cx="9525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38450">
                                <a:moveTo>
                                  <a:pt x="0" y="2838449"/>
                                </a:moveTo>
                                <a:lnTo>
                                  <a:pt x="9524" y="28384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72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24525">
                                <a:moveTo>
                                  <a:pt x="9524" y="5724524"/>
                                </a:moveTo>
                                <a:lnTo>
                                  <a:pt x="0" y="5724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2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72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724525">
                                <a:moveTo>
                                  <a:pt x="2466974" y="5724524"/>
                                </a:moveTo>
                                <a:lnTo>
                                  <a:pt x="0" y="57245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72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62375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rect style="position:absolute;left:0;top:12390;width:3900;height:4470" id="docshape2" filled="true" fillcolor="#7ea13a" stroked="false">
                  <v:fill opacity="32899f" type="solid"/>
                </v:rect>
                <v:rect style="position:absolute;left:3885;top:12390;width:15;height:4470" id="docshape3" filled="true" fillcolor="#000000" stroked="false">
                  <v:fill type="solid"/>
                </v:rect>
                <v:rect style="position:absolute;left:0;top:0;width:11919;height:3375" id="docshape4" filled="true" fillcolor="#7ea13a" stroked="false">
                  <v:fill type="solid"/>
                </v:rect>
                <v:rect style="position:absolute;left:3885;top:3375;width:15;height:9015" id="docshape5" filled="true" fillcolor="#000000" stroked="false">
                  <v:fill type="solid"/>
                </v:rect>
                <v:rect style="position:absolute;left:0;top:3375;width:3885;height:9015" id="docshape6" filled="true" fillcolor="#7ea13a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7ea13a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00000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7ea13a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00000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7ea13a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00000">
                  <v:path arrowok="t"/>
                  <v:stroke dashstyle="solid"/>
                </v:shape>
                <v:shape style="position:absolute;left:675;top:592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Curriculum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spacing w:val="2"/>
          <w:sz w:val="18"/>
        </w:rPr>
        <w:t>Family-school</w:t>
      </w:r>
      <w:r>
        <w:rPr>
          <w:spacing w:val="52"/>
          <w:sz w:val="18"/>
        </w:rPr>
        <w:t> </w:t>
      </w:r>
      <w:r>
        <w:rPr>
          <w:spacing w:val="-2"/>
          <w:sz w:val="18"/>
        </w:rPr>
        <w:t>partnerships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Inclusive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Multi-grade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Project-based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learning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18" w:after="0"/>
        <w:ind w:left="411" w:right="8424" w:hanging="298"/>
        <w:jc w:val="left"/>
        <w:rPr>
          <w:sz w:val="18"/>
        </w:rPr>
      </w:pPr>
      <w:r>
        <w:rPr>
          <w:w w:val="105"/>
          <w:sz w:val="18"/>
        </w:rPr>
        <w:t>School-wide discipline </w:t>
      </w:r>
      <w:r>
        <w:rPr>
          <w:spacing w:val="-2"/>
          <w:w w:val="105"/>
          <w:sz w:val="18"/>
        </w:rPr>
        <w:t>systems</w:t>
      </w:r>
    </w:p>
    <w:sectPr>
      <w:type w:val="continuous"/>
      <w:pgSz w:w="11920" w:h="16860"/>
      <w:pgMar w:top="5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4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41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frhode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2025-12-11T00:42:37Z</dcterms:created>
  <dcterms:modified xsi:type="dcterms:W3CDTF">2025-12-11T00:42:37Z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