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2"/>
          <w:sz w:val="82"/>
        </w:rPr>
        <w:t>Cynthia</w:t>
      </w:r>
      <w:r>
        <w:rPr>
          <w:b/>
          <w:color w:val="FFFFFF"/>
          <w:spacing w:val="-24"/>
          <w:sz w:val="82"/>
        </w:rPr>
        <w:t> </w:t>
      </w:r>
      <w:r>
        <w:rPr>
          <w:rFonts w:ascii="Microsoft Sans Serif"/>
          <w:color w:val="FFFFFF"/>
          <w:spacing w:val="6"/>
          <w:sz w:val="82"/>
        </w:rPr>
        <w:t>Beck</w:t>
      </w:r>
    </w:p>
    <w:p>
      <w:pPr>
        <w:pStyle w:val="Heading2"/>
      </w:pPr>
      <w:r>
        <w:rPr>
          <w:color w:val="FFFFFF"/>
          <w:spacing w:val="-2"/>
        </w:rPr>
        <w:t>Rural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School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Principal</w:t>
      </w:r>
    </w:p>
    <w:p>
      <w:pPr>
        <w:spacing w:line="273" w:lineRule="auto" w:before="179"/>
        <w:ind w:left="448" w:right="553" w:firstLine="0"/>
        <w:jc w:val="left"/>
        <w:rPr>
          <w:sz w:val="16"/>
        </w:rPr>
      </w:pPr>
      <w:r>
        <w:rPr>
          <w:color w:val="FFFFFF"/>
          <w:w w:val="105"/>
          <w:sz w:val="16"/>
        </w:rPr>
        <w:t>School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principal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rural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outcomes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limited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resources and fostering a strong sense of community involvement.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7"/>
        </w:rPr>
        <w:t>Contact</w:t>
      </w:r>
    </w:p>
    <w:p>
      <w:pPr>
        <w:spacing w:before="101"/>
        <w:ind w:left="58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170" w:right="2500"/>
      </w:pPr>
      <w:r>
        <w:rPr>
          <w:w w:val="105"/>
        </w:rPr>
        <w:t>Principal </w:t>
      </w:r>
      <w:r>
        <w:rPr>
          <w:w w:val="105"/>
          <w:position w:val="2"/>
        </w:rPr>
        <w:t>| </w:t>
      </w:r>
      <w:r>
        <w:rPr>
          <w:w w:val="105"/>
        </w:rPr>
        <w:t>Bear Creek K-12 School, Helena, MT August 2015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425" w:right="425"/>
          <w:cols w:num="2" w:equalWidth="0">
            <w:col w:w="1446" w:space="2386"/>
            <w:col w:w="7238"/>
          </w:cols>
        </w:sectPr>
      </w:pPr>
    </w:p>
    <w:p>
      <w:pPr>
        <w:pStyle w:val="BodyText"/>
        <w:spacing w:before="53"/>
        <w:ind w:left="597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333-</w:t>
      </w:r>
      <w:r>
        <w:rPr>
          <w:color w:val="424242"/>
          <w:spacing w:val="-4"/>
        </w:rPr>
        <w:t>4455</w:t>
      </w:r>
    </w:p>
    <w:p>
      <w:pPr>
        <w:pStyle w:val="BodyText"/>
        <w:spacing w:before="75"/>
      </w:pPr>
    </w:p>
    <w:p>
      <w:pPr>
        <w:pStyle w:val="BodyText"/>
        <w:spacing w:line="609" w:lineRule="auto" w:before="1"/>
        <w:ind w:left="597"/>
      </w:pPr>
      <w:hyperlink r:id="rId5">
        <w:r>
          <w:rPr>
            <w:color w:val="424242"/>
            <w:spacing w:val="-2"/>
          </w:rPr>
          <w:t>cbeck@example.com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Helena, MT, ST 123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56" w:after="0"/>
        <w:ind w:left="893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Improved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district-wide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standardized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23" w:lineRule="exact" w:before="0" w:after="0"/>
        <w:ind w:left="89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Secured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$250K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technology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grants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modernize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instructional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tools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18" w:after="0"/>
        <w:ind w:left="895" w:right="138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 partnerships with local farms and businesses for service learning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career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2418" w:space="1153"/>
            <w:col w:w="7499"/>
          </w:cols>
        </w:sectPr>
      </w:pPr>
    </w:p>
    <w:p>
      <w:pPr>
        <w:pStyle w:val="Heading1"/>
        <w:spacing w:line="297" w:lineRule="exact" w:before="219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line="205" w:lineRule="exact"/>
        <w:ind w:left="58"/>
      </w:pPr>
      <w:r>
        <w:rPr/>
        <w:br w:type="column"/>
      </w:r>
      <w:r>
        <w:rPr>
          <w:w w:val="105"/>
        </w:rPr>
        <w:t>Teacher</w:t>
      </w:r>
      <w:r>
        <w:rPr>
          <w:spacing w:val="6"/>
          <w:w w:val="105"/>
        </w:rPr>
        <w:t> </w:t>
      </w:r>
      <w:r>
        <w:rPr>
          <w:w w:val="105"/>
        </w:rPr>
        <w:t>and</w:t>
      </w:r>
      <w:r>
        <w:rPr>
          <w:spacing w:val="6"/>
          <w:w w:val="105"/>
        </w:rPr>
        <w:t> </w:t>
      </w:r>
      <w:r>
        <w:rPr>
          <w:w w:val="105"/>
        </w:rPr>
        <w:t>Curriculum</w:t>
      </w:r>
      <w:r>
        <w:rPr>
          <w:spacing w:val="6"/>
          <w:w w:val="105"/>
        </w:rPr>
        <w:t> </w:t>
      </w:r>
      <w:r>
        <w:rPr>
          <w:w w:val="105"/>
        </w:rPr>
        <w:t>Lead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Bear</w:t>
      </w:r>
      <w:r>
        <w:rPr>
          <w:spacing w:val="6"/>
          <w:w w:val="105"/>
        </w:rPr>
        <w:t> </w:t>
      </w:r>
      <w:r>
        <w:rPr>
          <w:w w:val="105"/>
        </w:rPr>
        <w:t>Creek</w:t>
      </w:r>
      <w:r>
        <w:rPr>
          <w:spacing w:val="7"/>
          <w:w w:val="105"/>
        </w:rPr>
        <w:t> </w:t>
      </w:r>
      <w:r>
        <w:rPr>
          <w:w w:val="105"/>
        </w:rPr>
        <w:t>School,</w:t>
      </w:r>
      <w:r>
        <w:rPr>
          <w:spacing w:val="7"/>
          <w:w w:val="105"/>
        </w:rPr>
        <w:t> </w:t>
      </w:r>
      <w:r>
        <w:rPr>
          <w:w w:val="105"/>
        </w:rPr>
        <w:t>Helena,</w:t>
      </w:r>
      <w:r>
        <w:rPr>
          <w:spacing w:val="7"/>
          <w:w w:val="105"/>
        </w:rPr>
        <w:t> </w:t>
      </w:r>
      <w:r>
        <w:rPr>
          <w:spacing w:val="-7"/>
          <w:w w:val="105"/>
        </w:rPr>
        <w:t>MT</w:t>
      </w:r>
    </w:p>
    <w:p>
      <w:pPr>
        <w:pStyle w:val="BodyText"/>
        <w:spacing w:before="24"/>
        <w:ind w:left="58"/>
      </w:pPr>
      <w:r>
        <w:rPr>
          <w:w w:val="105"/>
        </w:rPr>
        <w:t>August</w:t>
      </w:r>
      <w:r>
        <w:rPr>
          <w:spacing w:val="7"/>
          <w:w w:val="105"/>
        </w:rPr>
        <w:t> </w:t>
      </w:r>
      <w:r>
        <w:rPr>
          <w:w w:val="105"/>
        </w:rPr>
        <w:t>2010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July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425" w:right="425"/>
          <w:cols w:num="2" w:equalWidth="0">
            <w:col w:w="1768" w:space="2175"/>
            <w:col w:w="7127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68"/>
        <w:rPr>
          <w:sz w:val="16"/>
        </w:rPr>
      </w:pPr>
    </w:p>
    <w:p>
      <w:pPr>
        <w:spacing w:line="273" w:lineRule="auto" w:before="1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Master of Education in Educational </w:t>
      </w:r>
      <w:r>
        <w:rPr>
          <w:color w:val="424242"/>
          <w:spacing w:val="-2"/>
          <w:w w:val="105"/>
          <w:sz w:val="16"/>
        </w:rPr>
        <w:t>Leadership</w:t>
      </w:r>
    </w:p>
    <w:p>
      <w:pPr>
        <w:spacing w:line="273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Montana State University , Bozeman, </w:t>
      </w:r>
      <w:r>
        <w:rPr>
          <w:color w:val="424242"/>
          <w:spacing w:val="-6"/>
          <w:w w:val="105"/>
          <w:sz w:val="16"/>
        </w:rPr>
        <w:t>MT</w:t>
      </w:r>
    </w:p>
    <w:p>
      <w:pPr>
        <w:spacing w:before="1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May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2010</w:t>
      </w:r>
    </w:p>
    <w:p>
      <w:pPr>
        <w:pStyle w:val="ListParagraph"/>
        <w:numPr>
          <w:ilvl w:val="0"/>
          <w:numId w:val="1"/>
        </w:numPr>
        <w:tabs>
          <w:tab w:pos="466" w:val="left" w:leader="none"/>
        </w:tabs>
        <w:spacing w:line="343" w:lineRule="exact" w:before="1" w:after="0"/>
        <w:ind w:left="46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Taught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5th–8th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grade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curriculum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alignment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work</w:t>
      </w:r>
    </w:p>
    <w:p>
      <w:pPr>
        <w:pStyle w:val="ListParagraph"/>
        <w:numPr>
          <w:ilvl w:val="0"/>
          <w:numId w:val="1"/>
        </w:numPr>
        <w:tabs>
          <w:tab w:pos="466" w:val="left" w:leader="none"/>
        </w:tabs>
        <w:spacing w:line="323" w:lineRule="exact" w:before="0" w:after="0"/>
        <w:ind w:left="46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Served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grant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coordinator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special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liaison</w:t>
      </w:r>
    </w:p>
    <w:p>
      <w:pPr>
        <w:pStyle w:val="ListParagraph"/>
        <w:numPr>
          <w:ilvl w:val="0"/>
          <w:numId w:val="1"/>
        </w:numPr>
        <w:tabs>
          <w:tab w:pos="466" w:val="left" w:leader="none"/>
        </w:tabs>
        <w:spacing w:line="336" w:lineRule="exact" w:before="0" w:after="0"/>
        <w:ind w:left="46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Created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multi-age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project-based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experiences</w:t>
      </w:r>
    </w:p>
    <w:p>
      <w:pPr>
        <w:pStyle w:val="ListParagraph"/>
        <w:spacing w:after="0" w:line="336" w:lineRule="exact"/>
        <w:jc w:val="left"/>
        <w:rPr>
          <w:position w:val="-4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3087" w:space="912"/>
            <w:col w:w="7071"/>
          </w:cols>
        </w:sectPr>
      </w:pPr>
    </w:p>
    <w:p>
      <w:pPr>
        <w:pStyle w:val="BodyText"/>
        <w:spacing w:before="155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315199"/>
                            <a:ext cx="2266950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390900">
                                <a:moveTo>
                                  <a:pt x="0" y="3390899"/>
                                </a:moveTo>
                                <a:lnTo>
                                  <a:pt x="2266949" y="339089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90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C2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4914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4914900">
                                <a:moveTo>
                                  <a:pt x="2266950" y="3838575"/>
                                </a:moveTo>
                                <a:lnTo>
                                  <a:pt x="0" y="3838575"/>
                                </a:lnTo>
                                <a:lnTo>
                                  <a:pt x="0" y="4914900"/>
                                </a:lnTo>
                                <a:lnTo>
                                  <a:pt x="2266950" y="4914900"/>
                                </a:lnTo>
                                <a:lnTo>
                                  <a:pt x="2266950" y="3838575"/>
                                </a:lnTo>
                                <a:close/>
                              </a:path>
                              <a:path w="2266950" h="4914900">
                                <a:moveTo>
                                  <a:pt x="2266950" y="2419350"/>
                                </a:moveTo>
                                <a:lnTo>
                                  <a:pt x="0" y="2419350"/>
                                </a:lnTo>
                                <a:lnTo>
                                  <a:pt x="0" y="3400425"/>
                                </a:lnTo>
                                <a:lnTo>
                                  <a:pt x="2266950" y="3400425"/>
                                </a:lnTo>
                                <a:lnTo>
                                  <a:pt x="2266950" y="2419350"/>
                                </a:lnTo>
                                <a:close/>
                              </a:path>
                              <a:path w="2266950" h="491490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1981200"/>
                                </a:lnTo>
                                <a:lnTo>
                                  <a:pt x="2266950" y="198120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49149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C2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8158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800724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2362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255;top:11520;width:3570;height:5340" id="docshape2" filled="true" fillcolor="#a2c2c7" stroked="false">
                  <v:fill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7740" id="docshape4" coordorigin="255,3780" coordsize="3570,7740" path="m3825,9825l255,9825,255,11520,3825,11520,3825,9825xm3825,7590l255,7590,255,9135,3825,9135,3825,7590xm3825,5100l255,5100,255,6900,3825,6900,3825,5100xm3825,3780l255,3780,255,4410,3825,4410,3825,3780xe" filled="true" fillcolor="#a2c2c7" stroked="false">
                  <v:path arrowok="t"/>
                  <v:fill type="solid"/>
                </v:shape>
                <v:rect style="position:absolute;left:0;top:4410;width:4020;height:690" id="docshape5" filled="true" fillcolor="#45818f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690" id="docshape10" filled="true" fillcolor="#45818f" stroked="false">
                  <v:fill type="solid"/>
                </v:rect>
                <v:shape style="position:absolute;left:3825;top:7584;width:197;height:404" type="#_x0000_t75" id="docshape11" stroked="false">
                  <v:imagedata r:id="rId10" o:title=""/>
                </v:shape>
                <v:rect style="position:absolute;left:0;top:9135;width:4020;height:690" id="docshape12" filled="true" fillcolor="#45818f" stroked="false">
                  <v:fill type="solid"/>
                </v:rect>
                <v:shape style="position:absolute;left:3825;top:9820;width:197;height:399" type="#_x0000_t75" id="docshape13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BodyText"/>
        <w:spacing w:before="65"/>
        <w:rPr>
          <w:b/>
          <w:sz w:val="16"/>
        </w:rPr>
      </w:pPr>
    </w:p>
    <w:p>
      <w:pPr>
        <w:pStyle w:val="ListParagraph"/>
        <w:numPr>
          <w:ilvl w:val="0"/>
          <w:numId w:val="1"/>
        </w:numPr>
        <w:tabs>
          <w:tab w:pos="466" w:val="left" w:leader="none"/>
        </w:tabs>
        <w:spacing w:line="328" w:lineRule="exact" w:before="1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Blended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w w:val="105"/>
          <w:sz w:val="16"/>
        </w:rPr>
        <w:t>learning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Community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partnerships</w:t>
      </w:r>
    </w:p>
    <w:p>
      <w:pPr>
        <w:pStyle w:val="ListParagraph"/>
        <w:numPr>
          <w:ilvl w:val="0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Grant</w:t>
      </w:r>
      <w:r>
        <w:rPr>
          <w:color w:val="424242"/>
          <w:spacing w:val="1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writing</w:t>
      </w:r>
    </w:p>
    <w:sectPr>
      <w:type w:val="continuous"/>
      <w:pgSz w:w="11920" w:h="16860"/>
      <w:pgMar w:top="7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448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4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beck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2025-12-11T00:37:15Z</dcterms:created>
  <dcterms:modified xsi:type="dcterms:W3CDTF">2025-12-11T00:37:15Z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