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Alex</w:t>
      </w:r>
      <w:r>
        <w:rPr>
          <w:spacing w:val="74"/>
        </w:rPr>
        <w:t> </w:t>
      </w:r>
      <w:r>
        <w:rPr>
          <w:color w:val="646464"/>
          <w:spacing w:val="-4"/>
        </w:rPr>
        <w:t>Brown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z w:val="28"/>
        </w:rPr>
        <w:t>Senior</w:t>
      </w:r>
      <w:r>
        <w:rPr>
          <w:rFonts w:ascii="Microsoft Sans Serif"/>
          <w:spacing w:val="13"/>
          <w:sz w:val="28"/>
        </w:rPr>
        <w:t> </w:t>
      </w:r>
      <w:r>
        <w:rPr>
          <w:rFonts w:ascii="Microsoft Sans Serif"/>
          <w:sz w:val="28"/>
        </w:rPr>
        <w:t>Product</w:t>
      </w:r>
      <w:r>
        <w:rPr>
          <w:rFonts w:ascii="Microsoft Sans Serif"/>
          <w:spacing w:val="13"/>
          <w:sz w:val="28"/>
        </w:rPr>
        <w:t> </w:t>
      </w:r>
      <w:r>
        <w:rPr>
          <w:rFonts w:ascii="Microsoft Sans Serif"/>
          <w:sz w:val="28"/>
        </w:rPr>
        <w:t>Marketing</w:t>
      </w:r>
      <w:r>
        <w:rPr>
          <w:rFonts w:ascii="Microsoft Sans Serif"/>
          <w:spacing w:val="13"/>
          <w:sz w:val="28"/>
        </w:rPr>
        <w:t> </w:t>
      </w:r>
      <w:r>
        <w:rPr>
          <w:rFonts w:ascii="Microsoft Sans Serif"/>
          <w:spacing w:val="-2"/>
          <w:sz w:val="28"/>
        </w:rPr>
        <w:t>Manager</w:t>
      </w:r>
    </w:p>
    <w:p>
      <w:pPr>
        <w:pStyle w:val="BodyText"/>
        <w:spacing w:before="6"/>
        <w:ind w:left="0" w:firstLine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5E87A8"/>
                        </a:solidFill>
                      </wps:spPr>
                      <wps:txbx>
                        <w:txbxContent>
                          <w:p>
                            <w:pPr>
                              <w:spacing w:line="292" w:lineRule="auto" w:before="172"/>
                              <w:ind w:left="797" w:right="511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Senior product marketing manager with 12 years of experience setting data- driven strategies and launching enterprise SaaS products. Known for partnering with sales and product teams to drive steady revenue growth and customer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adoption.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5e87a8" stroked="false">
                <v:textbox inset="0,0,0,0">
                  <w:txbxContent>
                    <w:p>
                      <w:pPr>
                        <w:spacing w:line="292" w:lineRule="auto" w:before="172"/>
                        <w:ind w:left="797" w:right="511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Senior product marketing manager with 12 years of experience setting data- driven strategies and launching enterprise SaaS products. Known for partnering with sales and product teams to drive steady revenue growth and customer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adoption.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 w:firstLine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320"/>
      </w:pPr>
      <w:r>
        <w:rPr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</w:pPr>
      <w:r>
        <w:rPr/>
        <w:br w:type="column"/>
      </w:r>
      <w:r>
        <w:rPr>
          <w:w w:val="90"/>
        </w:rPr>
        <w:t>PROFESSIONAL</w:t>
      </w:r>
      <w:r>
        <w:rPr>
          <w:spacing w:val="54"/>
        </w:rPr>
        <w:t> </w:t>
      </w:r>
      <w:r>
        <w:rPr>
          <w:spacing w:val="-2"/>
        </w:rPr>
        <w:t>EXPERIENCE</w:t>
      </w:r>
    </w:p>
    <w:p>
      <w:pPr>
        <w:pStyle w:val="Heading2"/>
      </w:pPr>
      <w:r>
        <w:rPr/>
        <w:t>Senior</w:t>
      </w:r>
      <w:r>
        <w:rPr>
          <w:spacing w:val="14"/>
        </w:rPr>
        <w:t> </w:t>
      </w:r>
      <w:r>
        <w:rPr/>
        <w:t>Product</w:t>
      </w:r>
      <w:r>
        <w:rPr>
          <w:spacing w:val="14"/>
        </w:rPr>
        <w:t> </w:t>
      </w:r>
      <w:r>
        <w:rPr/>
        <w:t>Marketing</w:t>
      </w:r>
      <w:r>
        <w:rPr>
          <w:spacing w:val="14"/>
        </w:rPr>
        <w:t> </w:t>
      </w:r>
      <w:r>
        <w:rPr/>
        <w:t>Manager</w:t>
      </w:r>
      <w:r>
        <w:rPr>
          <w:spacing w:val="14"/>
        </w:rPr>
        <w:t> </w:t>
      </w:r>
      <w:r>
        <w:rPr>
          <w:color w:val="134E5C"/>
        </w:rPr>
        <w:t>|</w:t>
      </w:r>
      <w:r>
        <w:rPr>
          <w:color w:val="134E5C"/>
          <w:spacing w:val="14"/>
        </w:rPr>
        <w:t> </w:t>
      </w:r>
      <w:r>
        <w:rPr>
          <w:color w:val="134E5C"/>
        </w:rPr>
        <w:t>BrightEdge</w:t>
      </w:r>
      <w:r>
        <w:rPr>
          <w:color w:val="134E5C"/>
          <w:spacing w:val="14"/>
        </w:rPr>
        <w:t> </w:t>
      </w:r>
      <w:r>
        <w:rPr>
          <w:color w:val="134E5C"/>
        </w:rPr>
        <w:t>Inc.,</w:t>
      </w:r>
      <w:r>
        <w:rPr>
          <w:color w:val="134E5C"/>
          <w:spacing w:val="14"/>
        </w:rPr>
        <w:t> </w:t>
      </w:r>
      <w:r>
        <w:rPr>
          <w:color w:val="134E5C"/>
        </w:rPr>
        <w:t>Chicago,</w:t>
      </w:r>
      <w:r>
        <w:rPr>
          <w:color w:val="134E5C"/>
          <w:spacing w:val="14"/>
        </w:rPr>
        <w:t> </w:t>
      </w:r>
      <w:r>
        <w:rPr>
          <w:color w:val="134E5C"/>
          <w:spacing w:val="-5"/>
        </w:rPr>
        <w:t>IL</w:t>
      </w:r>
    </w:p>
    <w:p>
      <w:pPr>
        <w:pStyle w:val="BodyText"/>
        <w:spacing w:before="44"/>
        <w:ind w:left="111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182" w:space="1836"/>
            <w:col w:w="7622"/>
          </w:cols>
        </w:sectPr>
      </w:pPr>
    </w:p>
    <w:p>
      <w:pPr>
        <w:pStyle w:val="Heading2"/>
        <w:spacing w:line="408" w:lineRule="auto" w:before="205"/>
        <w:ind w:left="743" w:right="38"/>
      </w:pPr>
      <w:hyperlink r:id="rId5">
        <w:r>
          <w:rPr>
            <w:color w:val="134E5C"/>
            <w:spacing w:val="-2"/>
          </w:rPr>
          <w:t>alexbrown@email.com</w:t>
        </w:r>
      </w:hyperlink>
      <w:r>
        <w:rPr>
          <w:color w:val="134E5C"/>
          <w:spacing w:val="-2"/>
        </w:rPr>
        <w:t> </w:t>
      </w:r>
      <w:r>
        <w:rPr>
          <w:color w:val="134E5C"/>
          <w:position w:val="1"/>
        </w:rPr>
        <w:t>LinkedIn </w:t>
      </w:r>
      <w:r>
        <w:rPr>
          <w:color w:val="134E5C"/>
          <w:sz w:val="24"/>
        </w:rPr>
        <w:t>| </w:t>
      </w:r>
      <w:r>
        <w:rPr>
          <w:color w:val="134E5C"/>
          <w:position w:val="2"/>
        </w:rPr>
        <w:t>Portfolio </w:t>
      </w:r>
      <w:r>
        <w:rPr>
          <w:color w:val="134E5C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19" w:after="0"/>
        <w:ind w:left="1041" w:right="1006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Led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GTM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strategy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six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enterprise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products,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increasing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qualiﬁed pipeline by $9 million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03" w:after="0"/>
        <w:ind w:left="1041" w:right="104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Collaborated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product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engineering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reﬁne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value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proposition, resulting in 40% faster onboarding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80" w:after="0"/>
        <w:ind w:left="1041" w:right="462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Launched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competitive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battlecards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used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over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80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sales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reps,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improving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win </w:t>
      </w:r>
      <w:r>
        <w:rPr>
          <w:color w:val="134E5C"/>
          <w:w w:val="105"/>
          <w:sz w:val="18"/>
        </w:rPr>
        <w:t>rate by 18%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855" w:space="884"/>
            <w:col w:w="7901"/>
          </w:cols>
        </w:sectPr>
      </w:pPr>
    </w:p>
    <w:p>
      <w:pPr>
        <w:pStyle w:val="Heading1"/>
        <w:spacing w:before="257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pStyle w:val="Heading2"/>
        <w:spacing w:before="130"/>
      </w:pPr>
      <w:r>
        <w:rPr/>
        <w:br w:type="column"/>
      </w:r>
      <w:r>
        <w:rPr/>
        <w:t>Product</w:t>
      </w:r>
      <w:r>
        <w:rPr>
          <w:spacing w:val="10"/>
        </w:rPr>
        <w:t> </w:t>
      </w:r>
      <w:r>
        <w:rPr/>
        <w:t>Marketing</w:t>
      </w:r>
      <w:r>
        <w:rPr>
          <w:spacing w:val="10"/>
        </w:rPr>
        <w:t> </w:t>
      </w:r>
      <w:r>
        <w:rPr/>
        <w:t>Manager</w:t>
      </w:r>
      <w:r>
        <w:rPr>
          <w:spacing w:val="10"/>
        </w:rPr>
        <w:t> </w:t>
      </w:r>
      <w:r>
        <w:rPr>
          <w:color w:val="134E5C"/>
        </w:rPr>
        <w:t>|</w:t>
      </w:r>
      <w:r>
        <w:rPr>
          <w:color w:val="134E5C"/>
          <w:spacing w:val="11"/>
        </w:rPr>
        <w:t> </w:t>
      </w:r>
      <w:r>
        <w:rPr>
          <w:color w:val="134E5C"/>
        </w:rPr>
        <w:t>Nimbus</w:t>
      </w:r>
      <w:r>
        <w:rPr>
          <w:color w:val="134E5C"/>
          <w:spacing w:val="10"/>
        </w:rPr>
        <w:t> </w:t>
      </w:r>
      <w:r>
        <w:rPr>
          <w:color w:val="134E5C"/>
        </w:rPr>
        <w:t>Software,</w:t>
      </w:r>
      <w:r>
        <w:rPr>
          <w:color w:val="134E5C"/>
          <w:spacing w:val="10"/>
        </w:rPr>
        <w:t> </w:t>
      </w:r>
      <w:r>
        <w:rPr>
          <w:color w:val="134E5C"/>
        </w:rPr>
        <w:t>Chicago,</w:t>
      </w:r>
      <w:r>
        <w:rPr>
          <w:color w:val="134E5C"/>
          <w:spacing w:val="10"/>
        </w:rPr>
        <w:t> </w:t>
      </w:r>
      <w:r>
        <w:rPr>
          <w:color w:val="134E5C"/>
          <w:spacing w:val="-5"/>
        </w:rPr>
        <w:t>IL</w:t>
      </w:r>
    </w:p>
    <w:p>
      <w:pPr>
        <w:pStyle w:val="BodyText"/>
        <w:ind w:left="111" w:firstLine="0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2014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March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747" w:space="2271"/>
            <w:col w:w="7622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86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Buyer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personas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Competitive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Customer</w:t>
      </w:r>
      <w:r>
        <w:rPr>
          <w:color w:val="134E5C"/>
          <w:spacing w:val="17"/>
          <w:sz w:val="18"/>
        </w:rPr>
        <w:t> </w:t>
      </w:r>
      <w:r>
        <w:rPr>
          <w:color w:val="134E5C"/>
          <w:spacing w:val="-2"/>
          <w:sz w:val="18"/>
        </w:rPr>
        <w:t>segmentation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156" w:lineRule="exact" w:before="113" w:after="0"/>
        <w:ind w:left="594" w:right="0" w:hanging="297"/>
        <w:jc w:val="left"/>
        <w:rPr>
          <w:sz w:val="18"/>
        </w:rPr>
      </w:pPr>
      <w:r>
        <w:rPr>
          <w:color w:val="134E5C"/>
          <w:position w:val="1"/>
          <w:sz w:val="18"/>
        </w:rPr>
        <w:t>Go-to-market</w:t>
      </w:r>
      <w:r>
        <w:rPr>
          <w:color w:val="134E5C"/>
          <w:spacing w:val="12"/>
          <w:position w:val="1"/>
          <w:sz w:val="18"/>
        </w:rPr>
        <w:t> </w:t>
      </w:r>
      <w:r>
        <w:rPr>
          <w:color w:val="134E5C"/>
          <w:position w:val="1"/>
          <w:sz w:val="18"/>
        </w:rPr>
        <w:t>(GTM)</w:t>
      </w:r>
      <w:r>
        <w:rPr>
          <w:color w:val="134E5C"/>
          <w:spacing w:val="12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61" w:lineRule="auto" w:before="131" w:after="0"/>
        <w:ind w:left="594" w:right="672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Conducted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voice-of-customer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interviews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launched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revised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messaging </w:t>
      </w:r>
      <w:r>
        <w:rPr>
          <w:color w:val="134E5C"/>
          <w:w w:val="105"/>
          <w:sz w:val="18"/>
        </w:rPr>
        <w:t>framework that raised conversion rate by 27 points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61" w:lineRule="auto" w:before="104" w:after="0"/>
        <w:ind w:left="594" w:right="947" w:hanging="298"/>
        <w:jc w:val="left"/>
        <w:rPr>
          <w:sz w:val="18"/>
        </w:rPr>
      </w:pPr>
      <w:r>
        <w:rPr>
          <w:color w:val="134E5C"/>
          <w:w w:val="105"/>
          <w:sz w:val="18"/>
        </w:rPr>
        <w:t>Worked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demand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generation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align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product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narrative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across campaigns, contributing to 3X annual MQLs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3031" w:space="1154"/>
            <w:col w:w="7455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69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Market</w:t>
      </w:r>
      <w:r>
        <w:rPr>
          <w:color w:val="134E5C"/>
          <w:spacing w:val="12"/>
          <w:sz w:val="18"/>
        </w:rPr>
        <w:t> </w:t>
      </w:r>
      <w:r>
        <w:rPr>
          <w:color w:val="134E5C"/>
          <w:spacing w:val="-2"/>
          <w:sz w:val="18"/>
        </w:rPr>
        <w:t>research</w:t>
      </w:r>
    </w:p>
    <w:p>
      <w:pPr>
        <w:pStyle w:val="Heading2"/>
        <w:spacing w:line="200" w:lineRule="exact" w:before="0"/>
        <w:ind w:left="297"/>
      </w:pPr>
      <w:r>
        <w:rPr/>
        <w:br w:type="column"/>
      </w:r>
      <w:r>
        <w:rPr/>
        <w:t>Marketing</w:t>
      </w:r>
      <w:r>
        <w:rPr>
          <w:spacing w:val="12"/>
        </w:rPr>
        <w:t> </w:t>
      </w:r>
      <w:r>
        <w:rPr/>
        <w:t>Specialist</w:t>
      </w:r>
      <w:r>
        <w:rPr>
          <w:spacing w:val="12"/>
        </w:rPr>
        <w:t> </w:t>
      </w:r>
      <w:r>
        <w:rPr>
          <w:color w:val="134E5C"/>
        </w:rPr>
        <w:t>|</w:t>
      </w:r>
      <w:r>
        <w:rPr>
          <w:color w:val="134E5C"/>
          <w:spacing w:val="12"/>
        </w:rPr>
        <w:t> </w:t>
      </w:r>
      <w:r>
        <w:rPr>
          <w:color w:val="134E5C"/>
        </w:rPr>
        <w:t>JetMark</w:t>
      </w:r>
      <w:r>
        <w:rPr>
          <w:color w:val="134E5C"/>
          <w:spacing w:val="12"/>
        </w:rPr>
        <w:t> </w:t>
      </w:r>
      <w:r>
        <w:rPr>
          <w:color w:val="134E5C"/>
        </w:rPr>
        <w:t>Digital,</w:t>
      </w:r>
      <w:r>
        <w:rPr>
          <w:color w:val="134E5C"/>
          <w:spacing w:val="12"/>
        </w:rPr>
        <w:t> </w:t>
      </w:r>
      <w:r>
        <w:rPr>
          <w:color w:val="134E5C"/>
        </w:rPr>
        <w:t>Chicago,</w:t>
      </w:r>
      <w:r>
        <w:rPr>
          <w:color w:val="134E5C"/>
          <w:spacing w:val="12"/>
        </w:rPr>
        <w:t> </w:t>
      </w:r>
      <w:r>
        <w:rPr>
          <w:color w:val="134E5C"/>
          <w:spacing w:val="-5"/>
        </w:rPr>
        <w:t>IL</w:t>
      </w:r>
    </w:p>
    <w:p>
      <w:pPr>
        <w:pStyle w:val="BodyText"/>
        <w:spacing w:before="28"/>
        <w:ind w:left="297" w:firstLine="0"/>
      </w:pPr>
      <w:r>
        <w:rPr>
          <w:color w:val="134E5C"/>
          <w:w w:val="105"/>
        </w:rPr>
        <w:t>July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2011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April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4"/>
          <w:w w:val="105"/>
        </w:rPr>
        <w:t>2014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982" w:space="1850"/>
            <w:col w:w="7808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6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Messaging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4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Product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positioning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Revenue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2"/>
          <w:sz w:val="18"/>
        </w:rPr>
        <w:t>enablement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position w:val="1"/>
          <w:sz w:val="18"/>
        </w:rPr>
        <w:t>Sales</w:t>
      </w:r>
      <w:r>
        <w:rPr>
          <w:color w:val="134E5C"/>
          <w:spacing w:val="-1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enablement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61" w:lineRule="auto" w:before="138" w:after="0"/>
        <w:ind w:left="594" w:right="651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launches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asset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creation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ﬁeld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enablement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materials for mid-market and enterprise customers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78" w:lineRule="auto" w:before="104" w:after="0"/>
        <w:ind w:left="594" w:right="1085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Developed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product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sheets,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email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campaigns,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landing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pages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that boosted demo requests by 22%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1" w:space="1494"/>
            <w:col w:w="7455"/>
          </w:cols>
        </w:sectPr>
      </w:pPr>
    </w:p>
    <w:p>
      <w:pPr>
        <w:pStyle w:val="Heading1"/>
        <w:spacing w:before="126"/>
        <w:ind w:left="41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831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315325">
                                <a:moveTo>
                                  <a:pt x="2466974" y="8315324"/>
                                </a:moveTo>
                                <a:lnTo>
                                  <a:pt x="0" y="83153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8315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309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4020;width:480;height:600" id="docshape10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Heading2"/>
        <w:ind w:left="4129"/>
      </w:pPr>
      <w:r>
        <w:rPr/>
        <w:t>Master</w:t>
      </w:r>
      <w:r>
        <w:rPr>
          <w:spacing w:val="7"/>
        </w:rPr>
        <w:t> </w:t>
      </w:r>
      <w:r>
        <w:rPr/>
        <w:t>of</w:t>
      </w:r>
      <w:r>
        <w:rPr>
          <w:spacing w:val="8"/>
        </w:rPr>
        <w:t> </w:t>
      </w:r>
      <w:r>
        <w:rPr/>
        <w:t>Business</w:t>
      </w:r>
      <w:r>
        <w:rPr>
          <w:spacing w:val="-5"/>
        </w:rPr>
        <w:t> </w:t>
      </w:r>
      <w:r>
        <w:rPr/>
        <w:t>Administration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Marketing</w:t>
      </w:r>
    </w:p>
    <w:p>
      <w:pPr>
        <w:pStyle w:val="BodyText"/>
        <w:ind w:left="4129" w:firstLine="0"/>
      </w:pPr>
      <w:r>
        <w:rPr>
          <w:color w:val="134E5C"/>
        </w:rPr>
        <w:t>Northwestern</w:t>
      </w:r>
      <w:r>
        <w:rPr>
          <w:color w:val="134E5C"/>
          <w:spacing w:val="7"/>
        </w:rPr>
        <w:t> </w:t>
      </w:r>
      <w:r>
        <w:rPr>
          <w:color w:val="134E5C"/>
        </w:rPr>
        <w:t>University,</w:t>
      </w:r>
      <w:r>
        <w:rPr>
          <w:color w:val="134E5C"/>
          <w:spacing w:val="7"/>
        </w:rPr>
        <w:t> </w:t>
      </w:r>
      <w:r>
        <w:rPr>
          <w:color w:val="134E5C"/>
        </w:rPr>
        <w:t>Evanston,</w:t>
      </w:r>
      <w:r>
        <w:rPr>
          <w:color w:val="134E5C"/>
          <w:spacing w:val="8"/>
        </w:rPr>
        <w:t> </w:t>
      </w:r>
      <w:r>
        <w:rPr>
          <w:color w:val="134E5C"/>
        </w:rPr>
        <w:t>IL</w:t>
      </w:r>
      <w:r>
        <w:rPr>
          <w:color w:val="134E5C"/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May</w:t>
      </w:r>
      <w:r>
        <w:rPr>
          <w:color w:val="134E5C"/>
          <w:spacing w:val="7"/>
        </w:rPr>
        <w:t> </w:t>
      </w:r>
      <w:r>
        <w:rPr>
          <w:color w:val="134E5C"/>
          <w:spacing w:val="-4"/>
        </w:rPr>
        <w:t>2011</w:t>
      </w:r>
    </w:p>
    <w:p>
      <w:pPr>
        <w:pStyle w:val="Heading2"/>
        <w:spacing w:before="149"/>
        <w:ind w:left="4129"/>
      </w:pPr>
      <w:r>
        <w:rPr/>
        <w:t>Bachelor</w:t>
      </w:r>
      <w:r>
        <w:rPr>
          <w:spacing w:val="5"/>
        </w:rPr>
        <w:t> </w:t>
      </w:r>
      <w:r>
        <w:rPr/>
        <w:t>of</w:t>
      </w:r>
      <w:r>
        <w:rPr>
          <w:spacing w:val="-7"/>
        </w:rPr>
        <w:t> </w:t>
      </w:r>
      <w:r>
        <w:rPr/>
        <w:t>Arts</w:t>
      </w:r>
      <w:r>
        <w:rPr>
          <w:spacing w:val="5"/>
        </w:rPr>
        <w:t> </w:t>
      </w:r>
      <w:r>
        <w:rPr/>
        <w:t>–</w:t>
      </w:r>
      <w:r>
        <w:rPr>
          <w:spacing w:val="6"/>
        </w:rPr>
        <w:t> </w:t>
      </w:r>
      <w:r>
        <w:rPr>
          <w:spacing w:val="-2"/>
        </w:rPr>
        <w:t>Communications</w:t>
      </w:r>
    </w:p>
    <w:p>
      <w:pPr>
        <w:pStyle w:val="BodyText"/>
        <w:ind w:left="4129" w:firstLine="0"/>
      </w:pPr>
      <w:r>
        <w:rPr>
          <w:color w:val="134E5C"/>
          <w:spacing w:val="-2"/>
          <w:w w:val="105"/>
        </w:rPr>
        <w:t>University of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Illinois, Urbana-Champaign,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IL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| May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4"/>
          <w:w w:val="105"/>
        </w:rPr>
        <w:t>2009</w:t>
      </w:r>
    </w:p>
    <w:sectPr>
      <w:type w:val="continuous"/>
      <w:pgSz w:w="11920" w:h="16860"/>
      <w:pgMar w:top="740" w:bottom="28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111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2025-12-03T03:01:21Z</dcterms:created>
  <dcterms:modified xsi:type="dcterms:W3CDTF">2025-12-03T03:01:21Z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